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F2C1" w14:textId="3D6E55DE" w:rsidR="00DC5826" w:rsidRPr="005D7791" w:rsidRDefault="00DC5826" w:rsidP="00917D59">
      <w:pPr>
        <w:spacing w:line="276" w:lineRule="auto"/>
        <w:jc w:val="center"/>
        <w:rPr>
          <w:rFonts w:ascii="Arial Narrow" w:hAnsi="Arial Narrow"/>
          <w:b/>
          <w:lang w:val="ro-RO"/>
        </w:rPr>
      </w:pPr>
    </w:p>
    <w:p w14:paraId="4CE0EC01" w14:textId="6BCAD1B4" w:rsidR="00DC5826" w:rsidRPr="005D7791" w:rsidRDefault="00DC5826" w:rsidP="00917D59">
      <w:pPr>
        <w:spacing w:line="276" w:lineRule="auto"/>
        <w:jc w:val="center"/>
        <w:rPr>
          <w:rFonts w:ascii="Arial Narrow" w:hAnsi="Arial Narrow"/>
          <w:b/>
          <w:lang w:val="ro-RO"/>
        </w:rPr>
      </w:pPr>
    </w:p>
    <w:p w14:paraId="5EDBE372" w14:textId="34B16C66" w:rsidR="00DC5826" w:rsidRPr="005D7791" w:rsidRDefault="00DC5826" w:rsidP="00917D59">
      <w:pPr>
        <w:spacing w:line="276" w:lineRule="auto"/>
        <w:jc w:val="center"/>
        <w:rPr>
          <w:rFonts w:ascii="Arial Narrow" w:hAnsi="Arial Narrow"/>
          <w:b/>
          <w:lang w:val="ro-RO"/>
        </w:rPr>
      </w:pPr>
    </w:p>
    <w:p w14:paraId="159852AF" w14:textId="0FA8BDF2" w:rsidR="00DC5826" w:rsidRPr="005D7791" w:rsidRDefault="00DC5826" w:rsidP="00917D59">
      <w:pPr>
        <w:spacing w:line="276" w:lineRule="auto"/>
        <w:jc w:val="center"/>
        <w:rPr>
          <w:rFonts w:ascii="Arial Narrow" w:hAnsi="Arial Narrow"/>
          <w:b/>
          <w:lang w:val="ro-RO"/>
        </w:rPr>
      </w:pPr>
    </w:p>
    <w:p w14:paraId="578BB37F" w14:textId="2571ED06" w:rsidR="00DC5826" w:rsidRPr="005D7791" w:rsidRDefault="00DC5826" w:rsidP="00917D59">
      <w:pPr>
        <w:spacing w:line="276" w:lineRule="auto"/>
        <w:jc w:val="center"/>
        <w:rPr>
          <w:rFonts w:ascii="Arial Narrow" w:hAnsi="Arial Narrow"/>
          <w:b/>
          <w:lang w:val="ro-RO"/>
        </w:rPr>
      </w:pPr>
    </w:p>
    <w:p w14:paraId="1E9EC983" w14:textId="4CA56142" w:rsidR="00DC5826" w:rsidRPr="005D7791" w:rsidRDefault="00DC5826" w:rsidP="00917D59">
      <w:pPr>
        <w:spacing w:line="276" w:lineRule="auto"/>
        <w:jc w:val="center"/>
        <w:rPr>
          <w:rFonts w:ascii="Arial Narrow" w:hAnsi="Arial Narrow"/>
          <w:b/>
          <w:lang w:val="ro-RO"/>
        </w:rPr>
      </w:pPr>
    </w:p>
    <w:p w14:paraId="7F91036E" w14:textId="793D86B9" w:rsidR="00DC5826" w:rsidRPr="005D7791" w:rsidRDefault="00DC5826" w:rsidP="00917D59">
      <w:pPr>
        <w:spacing w:line="276" w:lineRule="auto"/>
        <w:jc w:val="center"/>
        <w:rPr>
          <w:rFonts w:ascii="Arial Narrow" w:hAnsi="Arial Narrow"/>
          <w:b/>
          <w:lang w:val="ro-RO"/>
        </w:rPr>
      </w:pPr>
    </w:p>
    <w:p w14:paraId="48665979" w14:textId="198350F3" w:rsidR="00DC5826" w:rsidRPr="005D7791" w:rsidRDefault="00DC5826" w:rsidP="00917D59">
      <w:pPr>
        <w:spacing w:line="276" w:lineRule="auto"/>
        <w:jc w:val="center"/>
        <w:rPr>
          <w:rFonts w:ascii="Arial Narrow" w:hAnsi="Arial Narrow"/>
          <w:b/>
          <w:lang w:val="ro-RO"/>
        </w:rPr>
      </w:pPr>
    </w:p>
    <w:p w14:paraId="5DC53385" w14:textId="71566CD3" w:rsidR="00DC5826" w:rsidRPr="005D7791" w:rsidRDefault="00DC5826" w:rsidP="00917D59">
      <w:pPr>
        <w:spacing w:line="276" w:lineRule="auto"/>
        <w:jc w:val="center"/>
        <w:rPr>
          <w:rFonts w:ascii="Arial Narrow" w:hAnsi="Arial Narrow"/>
          <w:b/>
          <w:lang w:val="ro-RO"/>
        </w:rPr>
      </w:pPr>
    </w:p>
    <w:p w14:paraId="1B99CFFE" w14:textId="76CD0821" w:rsidR="00DC5826" w:rsidRPr="005D7791" w:rsidRDefault="00DC5826" w:rsidP="00917D59">
      <w:pPr>
        <w:spacing w:line="276" w:lineRule="auto"/>
        <w:jc w:val="center"/>
        <w:rPr>
          <w:rFonts w:ascii="Arial Narrow" w:hAnsi="Arial Narrow"/>
          <w:b/>
          <w:lang w:val="ro-RO"/>
        </w:rPr>
      </w:pPr>
    </w:p>
    <w:p w14:paraId="32BDD76B" w14:textId="37FE0069" w:rsidR="00DC5826" w:rsidRPr="005D7791" w:rsidRDefault="00DC5826" w:rsidP="00917D59">
      <w:pPr>
        <w:spacing w:line="276" w:lineRule="auto"/>
        <w:jc w:val="center"/>
        <w:rPr>
          <w:rFonts w:ascii="Arial Narrow" w:hAnsi="Arial Narrow"/>
          <w:b/>
          <w:lang w:val="ro-RO"/>
        </w:rPr>
      </w:pPr>
    </w:p>
    <w:p w14:paraId="26627C23" w14:textId="2B4102D6" w:rsidR="00DC5826" w:rsidRPr="005D7791" w:rsidRDefault="00DC5826" w:rsidP="00917D59">
      <w:pPr>
        <w:spacing w:line="276" w:lineRule="auto"/>
        <w:jc w:val="center"/>
        <w:rPr>
          <w:rFonts w:ascii="Arial Narrow" w:hAnsi="Arial Narrow"/>
          <w:b/>
          <w:lang w:val="ro-RO"/>
        </w:rPr>
      </w:pPr>
    </w:p>
    <w:p w14:paraId="7816A774" w14:textId="1822F392" w:rsidR="00DC5826" w:rsidRPr="005D7791" w:rsidRDefault="00DC5826" w:rsidP="00917D59">
      <w:pPr>
        <w:spacing w:line="276" w:lineRule="auto"/>
        <w:jc w:val="center"/>
        <w:rPr>
          <w:rFonts w:ascii="Arial Narrow" w:hAnsi="Arial Narrow"/>
          <w:b/>
          <w:lang w:val="ro-RO"/>
        </w:rPr>
      </w:pPr>
    </w:p>
    <w:p w14:paraId="0FE6E735" w14:textId="28409474" w:rsidR="00DC5826" w:rsidRPr="005D7791" w:rsidRDefault="00DC5826" w:rsidP="00917D59">
      <w:pPr>
        <w:spacing w:line="276" w:lineRule="auto"/>
        <w:jc w:val="center"/>
        <w:rPr>
          <w:rFonts w:ascii="Arial Narrow" w:hAnsi="Arial Narrow"/>
          <w:b/>
          <w:lang w:val="ro-RO"/>
        </w:rPr>
      </w:pPr>
    </w:p>
    <w:p w14:paraId="508BE275" w14:textId="217B84D0" w:rsidR="00DC5826" w:rsidRPr="005D7791" w:rsidRDefault="00DC5826" w:rsidP="00917D59">
      <w:pPr>
        <w:spacing w:line="276" w:lineRule="auto"/>
        <w:jc w:val="center"/>
        <w:rPr>
          <w:rFonts w:ascii="Arial Narrow" w:hAnsi="Arial Narrow"/>
          <w:b/>
          <w:lang w:val="ro-RO"/>
        </w:rPr>
      </w:pPr>
    </w:p>
    <w:p w14:paraId="1AA2DF08" w14:textId="7552E39C" w:rsidR="00DC5826" w:rsidRPr="005D7791" w:rsidRDefault="00DC5826" w:rsidP="00917D59">
      <w:pPr>
        <w:spacing w:line="276" w:lineRule="auto"/>
        <w:jc w:val="center"/>
        <w:rPr>
          <w:rFonts w:ascii="Arial Narrow" w:hAnsi="Arial Narrow"/>
          <w:b/>
          <w:lang w:val="ro-RO"/>
        </w:rPr>
      </w:pPr>
    </w:p>
    <w:p w14:paraId="07F2D03C" w14:textId="77777777" w:rsidR="00DC5826" w:rsidRPr="005D7791" w:rsidRDefault="00DC5826" w:rsidP="00917D59">
      <w:pPr>
        <w:spacing w:line="276" w:lineRule="auto"/>
        <w:jc w:val="center"/>
        <w:rPr>
          <w:rFonts w:ascii="Arial Narrow" w:hAnsi="Arial Narrow"/>
          <w:b/>
          <w:lang w:val="ro-RO"/>
        </w:rPr>
      </w:pPr>
    </w:p>
    <w:p w14:paraId="4B658C70" w14:textId="77777777" w:rsidR="00DC5826" w:rsidRPr="005D7791" w:rsidRDefault="00DC5826" w:rsidP="00917D59">
      <w:pPr>
        <w:spacing w:line="276" w:lineRule="auto"/>
        <w:jc w:val="center"/>
        <w:rPr>
          <w:rFonts w:ascii="Arial Narrow" w:hAnsi="Arial Narrow"/>
          <w:b/>
          <w:lang w:val="ro-RO"/>
        </w:rPr>
      </w:pPr>
      <w:r w:rsidRPr="005D7791">
        <w:rPr>
          <w:rFonts w:ascii="Arial Narrow" w:hAnsi="Arial Narrow"/>
          <w:b/>
          <w:lang w:val="ro-RO"/>
        </w:rPr>
        <w:t>CAIETUL  DE SARCINI</w:t>
      </w:r>
    </w:p>
    <w:p w14:paraId="11C9729E" w14:textId="1A2AA3A5" w:rsidR="00DC5826" w:rsidRPr="005D7791" w:rsidRDefault="00DC5826" w:rsidP="00917D59">
      <w:pPr>
        <w:spacing w:line="276" w:lineRule="auto"/>
        <w:jc w:val="center"/>
        <w:rPr>
          <w:rFonts w:ascii="Arial Narrow" w:hAnsi="Arial Narrow"/>
          <w:b/>
          <w:lang w:val="ro-RO"/>
        </w:rPr>
      </w:pPr>
      <w:r w:rsidRPr="005D7791">
        <w:rPr>
          <w:rFonts w:ascii="Arial Narrow" w:hAnsi="Arial Narrow"/>
          <w:b/>
          <w:lang w:val="ro-RO"/>
        </w:rPr>
        <w:t>SERVICII MEDICALE DE MEDICINA MUNCII</w:t>
      </w:r>
    </w:p>
    <w:p w14:paraId="783EC746" w14:textId="3CD4A86A" w:rsidR="00DC5826" w:rsidRPr="005D7791" w:rsidRDefault="00DC5826" w:rsidP="00917D59">
      <w:pPr>
        <w:spacing w:line="276" w:lineRule="auto"/>
        <w:jc w:val="center"/>
        <w:rPr>
          <w:rFonts w:ascii="Arial Narrow" w:hAnsi="Arial Narrow"/>
          <w:b/>
          <w:lang w:val="ro-RO"/>
        </w:rPr>
      </w:pPr>
      <w:r w:rsidRPr="005D7791">
        <w:rPr>
          <w:rFonts w:ascii="Arial Narrow" w:hAnsi="Arial Narrow"/>
          <w:b/>
          <w:lang w:val="ro-RO"/>
        </w:rPr>
        <w:t>(cod CPV 85147000-1)</w:t>
      </w:r>
    </w:p>
    <w:p w14:paraId="1B6FCB42" w14:textId="40490409" w:rsidR="00DC5826" w:rsidRPr="005D7791" w:rsidRDefault="00DC5826" w:rsidP="00917D59">
      <w:pPr>
        <w:spacing w:line="276" w:lineRule="auto"/>
        <w:jc w:val="center"/>
        <w:rPr>
          <w:rFonts w:ascii="Arial Narrow" w:hAnsi="Arial Narrow"/>
          <w:lang w:val="ro-RO"/>
        </w:rPr>
      </w:pPr>
    </w:p>
    <w:p w14:paraId="4C2CB2CC" w14:textId="69D41AAB" w:rsidR="00DC5826" w:rsidRPr="005D7791" w:rsidRDefault="00DC5826" w:rsidP="00917D59">
      <w:pPr>
        <w:spacing w:line="276" w:lineRule="auto"/>
        <w:jc w:val="center"/>
        <w:rPr>
          <w:rFonts w:ascii="Arial Narrow" w:hAnsi="Arial Narrow"/>
          <w:lang w:val="ro-RO"/>
        </w:rPr>
      </w:pPr>
    </w:p>
    <w:p w14:paraId="090FF4CE" w14:textId="442F3EC7" w:rsidR="00DC5826" w:rsidRPr="005D7791" w:rsidRDefault="00DC5826" w:rsidP="00917D59">
      <w:pPr>
        <w:spacing w:line="276" w:lineRule="auto"/>
        <w:jc w:val="center"/>
        <w:rPr>
          <w:rFonts w:ascii="Arial Narrow" w:hAnsi="Arial Narrow"/>
          <w:lang w:val="ro-RO"/>
        </w:rPr>
      </w:pPr>
    </w:p>
    <w:p w14:paraId="63883E1E" w14:textId="7CC3FF54" w:rsidR="00DC5826" w:rsidRPr="005D7791" w:rsidRDefault="00DC5826" w:rsidP="00917D59">
      <w:pPr>
        <w:spacing w:line="276" w:lineRule="auto"/>
        <w:jc w:val="center"/>
        <w:rPr>
          <w:rFonts w:ascii="Arial Narrow" w:hAnsi="Arial Narrow"/>
          <w:lang w:val="ro-RO"/>
        </w:rPr>
      </w:pPr>
    </w:p>
    <w:p w14:paraId="06273214" w14:textId="28B8E6C9" w:rsidR="00DC5826" w:rsidRPr="005D7791" w:rsidRDefault="00DC5826" w:rsidP="00917D59">
      <w:pPr>
        <w:spacing w:line="276" w:lineRule="auto"/>
        <w:jc w:val="center"/>
        <w:rPr>
          <w:rFonts w:ascii="Arial Narrow" w:hAnsi="Arial Narrow"/>
          <w:lang w:val="ro-RO"/>
        </w:rPr>
      </w:pPr>
    </w:p>
    <w:p w14:paraId="587A655D" w14:textId="6A8F9166" w:rsidR="00DC5826" w:rsidRPr="005D7791" w:rsidRDefault="00DC5826" w:rsidP="00917D59">
      <w:pPr>
        <w:spacing w:line="276" w:lineRule="auto"/>
        <w:jc w:val="center"/>
        <w:rPr>
          <w:rFonts w:ascii="Arial Narrow" w:hAnsi="Arial Narrow"/>
          <w:lang w:val="ro-RO"/>
        </w:rPr>
      </w:pPr>
    </w:p>
    <w:p w14:paraId="20C9F67C" w14:textId="7F01B342" w:rsidR="00DC5826" w:rsidRPr="005D7791" w:rsidRDefault="00DC5826" w:rsidP="00917D59">
      <w:pPr>
        <w:spacing w:line="276" w:lineRule="auto"/>
        <w:jc w:val="center"/>
        <w:rPr>
          <w:rFonts w:ascii="Arial Narrow" w:hAnsi="Arial Narrow"/>
          <w:lang w:val="ro-RO"/>
        </w:rPr>
      </w:pPr>
    </w:p>
    <w:p w14:paraId="7F46DE5D" w14:textId="5CCD8B7F" w:rsidR="00DC5826" w:rsidRPr="005D7791" w:rsidRDefault="00DC5826" w:rsidP="00917D59">
      <w:pPr>
        <w:spacing w:line="276" w:lineRule="auto"/>
        <w:jc w:val="center"/>
        <w:rPr>
          <w:rFonts w:ascii="Arial Narrow" w:hAnsi="Arial Narrow"/>
          <w:lang w:val="ro-RO"/>
        </w:rPr>
      </w:pPr>
    </w:p>
    <w:p w14:paraId="546D6EC3" w14:textId="053F10B3" w:rsidR="00DC5826" w:rsidRPr="005D7791" w:rsidRDefault="00DC5826" w:rsidP="00917D59">
      <w:pPr>
        <w:spacing w:line="276" w:lineRule="auto"/>
        <w:jc w:val="center"/>
        <w:rPr>
          <w:rFonts w:ascii="Arial Narrow" w:hAnsi="Arial Narrow"/>
          <w:lang w:val="ro-RO"/>
        </w:rPr>
      </w:pPr>
    </w:p>
    <w:p w14:paraId="5F705F0B" w14:textId="74FB15CA" w:rsidR="00DC5826" w:rsidRPr="005D7791" w:rsidRDefault="00DC5826" w:rsidP="00917D59">
      <w:pPr>
        <w:spacing w:line="276" w:lineRule="auto"/>
        <w:jc w:val="center"/>
        <w:rPr>
          <w:rFonts w:ascii="Arial Narrow" w:hAnsi="Arial Narrow"/>
          <w:lang w:val="ro-RO"/>
        </w:rPr>
      </w:pPr>
    </w:p>
    <w:p w14:paraId="5F7FDCB1" w14:textId="47426B4F" w:rsidR="00DC5826" w:rsidRPr="005D7791" w:rsidRDefault="00DC5826" w:rsidP="00917D59">
      <w:pPr>
        <w:spacing w:line="276" w:lineRule="auto"/>
        <w:jc w:val="center"/>
        <w:rPr>
          <w:rFonts w:ascii="Arial Narrow" w:hAnsi="Arial Narrow"/>
          <w:lang w:val="ro-RO"/>
        </w:rPr>
      </w:pPr>
    </w:p>
    <w:p w14:paraId="5A1B9CF3" w14:textId="7060FBA7" w:rsidR="00DC5826" w:rsidRPr="005D7791" w:rsidRDefault="00DC5826" w:rsidP="00917D59">
      <w:pPr>
        <w:spacing w:line="276" w:lineRule="auto"/>
        <w:jc w:val="center"/>
        <w:rPr>
          <w:rFonts w:ascii="Arial Narrow" w:hAnsi="Arial Narrow"/>
          <w:lang w:val="ro-RO"/>
        </w:rPr>
      </w:pPr>
    </w:p>
    <w:p w14:paraId="53A32CA7" w14:textId="35F4ED97" w:rsidR="00DC5826" w:rsidRPr="005D7791" w:rsidRDefault="00DC5826" w:rsidP="00917D59">
      <w:pPr>
        <w:spacing w:line="276" w:lineRule="auto"/>
        <w:jc w:val="center"/>
        <w:rPr>
          <w:rFonts w:ascii="Arial Narrow" w:hAnsi="Arial Narrow"/>
          <w:lang w:val="ro-RO"/>
        </w:rPr>
      </w:pPr>
    </w:p>
    <w:p w14:paraId="104B9B6A" w14:textId="3F95F804" w:rsidR="00DC5826" w:rsidRPr="005D7791" w:rsidRDefault="00DC5826" w:rsidP="00917D59">
      <w:pPr>
        <w:spacing w:line="276" w:lineRule="auto"/>
        <w:jc w:val="center"/>
        <w:rPr>
          <w:rFonts w:ascii="Arial Narrow" w:hAnsi="Arial Narrow"/>
          <w:lang w:val="ro-RO"/>
        </w:rPr>
      </w:pPr>
    </w:p>
    <w:p w14:paraId="7758885E" w14:textId="1A7472F7" w:rsidR="00DC5826" w:rsidRPr="005D7791" w:rsidRDefault="00DC5826" w:rsidP="00917D59">
      <w:pPr>
        <w:spacing w:line="276" w:lineRule="auto"/>
        <w:jc w:val="center"/>
        <w:rPr>
          <w:rFonts w:ascii="Arial Narrow" w:hAnsi="Arial Narrow"/>
          <w:lang w:val="ro-RO"/>
        </w:rPr>
      </w:pPr>
    </w:p>
    <w:p w14:paraId="006B281B" w14:textId="29EE3408" w:rsidR="00DC5826" w:rsidRPr="005D7791" w:rsidRDefault="00DC5826" w:rsidP="00917D59">
      <w:pPr>
        <w:spacing w:line="276" w:lineRule="auto"/>
        <w:jc w:val="center"/>
        <w:rPr>
          <w:rFonts w:ascii="Arial Narrow" w:hAnsi="Arial Narrow"/>
          <w:lang w:val="ro-RO"/>
        </w:rPr>
      </w:pPr>
    </w:p>
    <w:p w14:paraId="324ECE6E" w14:textId="145227CB" w:rsidR="00DC5826" w:rsidRPr="005D7791" w:rsidRDefault="00DC5826" w:rsidP="00917D59">
      <w:pPr>
        <w:spacing w:line="276" w:lineRule="auto"/>
        <w:jc w:val="center"/>
        <w:rPr>
          <w:rFonts w:ascii="Arial Narrow" w:hAnsi="Arial Narrow"/>
          <w:lang w:val="ro-RO"/>
        </w:rPr>
      </w:pPr>
    </w:p>
    <w:p w14:paraId="2ECD6011" w14:textId="17EB28AF" w:rsidR="00DC5826" w:rsidRPr="005D7791" w:rsidRDefault="00DC5826" w:rsidP="00917D59">
      <w:pPr>
        <w:spacing w:line="276" w:lineRule="auto"/>
        <w:jc w:val="center"/>
        <w:rPr>
          <w:rFonts w:ascii="Arial Narrow" w:hAnsi="Arial Narrow"/>
          <w:lang w:val="ro-RO"/>
        </w:rPr>
      </w:pPr>
    </w:p>
    <w:p w14:paraId="33847BC2" w14:textId="7C8C89D1" w:rsidR="00DC5826" w:rsidRPr="005D7791" w:rsidRDefault="00DC5826" w:rsidP="00917D59">
      <w:pPr>
        <w:spacing w:line="276" w:lineRule="auto"/>
        <w:jc w:val="center"/>
        <w:rPr>
          <w:rFonts w:ascii="Arial Narrow" w:hAnsi="Arial Narrow"/>
          <w:lang w:val="ro-RO"/>
        </w:rPr>
      </w:pPr>
    </w:p>
    <w:p w14:paraId="3690124C" w14:textId="501AB71D" w:rsidR="00DC5826" w:rsidRPr="005D7791" w:rsidRDefault="00DC5826" w:rsidP="00917D59">
      <w:pPr>
        <w:spacing w:line="276" w:lineRule="auto"/>
        <w:jc w:val="center"/>
        <w:rPr>
          <w:rFonts w:ascii="Arial Narrow" w:hAnsi="Arial Narrow"/>
          <w:lang w:val="ro-RO"/>
        </w:rPr>
      </w:pPr>
    </w:p>
    <w:p w14:paraId="4EF840E2" w14:textId="77777777" w:rsidR="00DC5826" w:rsidRPr="005D7791" w:rsidRDefault="00DC5826" w:rsidP="00917D59">
      <w:pPr>
        <w:spacing w:line="276" w:lineRule="auto"/>
        <w:jc w:val="center"/>
        <w:rPr>
          <w:rFonts w:ascii="Arial Narrow" w:hAnsi="Arial Narrow"/>
          <w:lang w:val="ro-RO"/>
        </w:rPr>
      </w:pPr>
    </w:p>
    <w:p w14:paraId="109316E6" w14:textId="3876AA10" w:rsidR="00DC5826" w:rsidRPr="005D7791" w:rsidRDefault="00DC5826" w:rsidP="00917D59">
      <w:pPr>
        <w:pStyle w:val="Listparagraf"/>
        <w:numPr>
          <w:ilvl w:val="0"/>
          <w:numId w:val="4"/>
        </w:numPr>
        <w:shd w:val="clear" w:color="auto" w:fill="FFFFFF"/>
        <w:suppressAutoHyphens w:val="0"/>
        <w:spacing w:line="276" w:lineRule="auto"/>
        <w:jc w:val="both"/>
        <w:rPr>
          <w:rFonts w:ascii="Arial Narrow" w:hAnsi="Arial Narrow"/>
          <w:b/>
          <w:lang w:val="en-US" w:eastAsia="en-US"/>
        </w:rPr>
      </w:pPr>
      <w:proofErr w:type="spellStart"/>
      <w:r w:rsidRPr="005D7791">
        <w:rPr>
          <w:rFonts w:ascii="Arial Narrow" w:hAnsi="Arial Narrow"/>
          <w:b/>
          <w:lang w:val="en-US" w:eastAsia="en-US"/>
        </w:rPr>
        <w:lastRenderedPageBreak/>
        <w:t>Introducere</w:t>
      </w:r>
      <w:proofErr w:type="spellEnd"/>
    </w:p>
    <w:p w14:paraId="7AC37BF0" w14:textId="77777777" w:rsidR="00AA0B02" w:rsidRPr="005D7791" w:rsidRDefault="00AA0B02" w:rsidP="00917D59">
      <w:pPr>
        <w:pStyle w:val="Listparagraf"/>
        <w:shd w:val="clear" w:color="auto" w:fill="FFFFFF"/>
        <w:suppressAutoHyphens w:val="0"/>
        <w:spacing w:line="276" w:lineRule="auto"/>
        <w:jc w:val="both"/>
        <w:rPr>
          <w:rFonts w:ascii="Arial Narrow" w:hAnsi="Arial Narrow"/>
          <w:b/>
          <w:lang w:val="en-US" w:eastAsia="en-US"/>
        </w:rPr>
      </w:pPr>
    </w:p>
    <w:p w14:paraId="2245BD49" w14:textId="77777777" w:rsidR="000A236C" w:rsidRPr="005D7791" w:rsidRDefault="00DC5826" w:rsidP="00917D59">
      <w:pPr>
        <w:shd w:val="clear" w:color="auto" w:fill="FFFFFF"/>
        <w:spacing w:line="276" w:lineRule="auto"/>
        <w:ind w:firstLine="720"/>
        <w:jc w:val="both"/>
        <w:rPr>
          <w:rFonts w:ascii="Arial Narrow" w:hAnsi="Arial Narrow"/>
          <w:bCs/>
          <w:lang w:val="en-US" w:eastAsia="en-US"/>
        </w:rPr>
      </w:pPr>
      <w:bookmarkStart w:id="0" w:name="do|ax1|siIII|pa3"/>
      <w:bookmarkEnd w:id="0"/>
      <w:proofErr w:type="spellStart"/>
      <w:r w:rsidRPr="005D7791">
        <w:rPr>
          <w:rFonts w:ascii="Arial Narrow" w:hAnsi="Arial Narrow"/>
          <w:bCs/>
          <w:lang w:val="en-US" w:eastAsia="en-US"/>
        </w:rPr>
        <w:t>Caietul</w:t>
      </w:r>
      <w:proofErr w:type="spellEnd"/>
      <w:r w:rsidRPr="005D7791">
        <w:rPr>
          <w:rFonts w:ascii="Arial Narrow" w:hAnsi="Arial Narrow"/>
          <w:bCs/>
          <w:lang w:val="en-US" w:eastAsia="en-US"/>
        </w:rPr>
        <w:t xml:space="preserve"> de </w:t>
      </w:r>
      <w:proofErr w:type="spellStart"/>
      <w:r w:rsidRPr="005D7791">
        <w:rPr>
          <w:rFonts w:ascii="Arial Narrow" w:hAnsi="Arial Narrow"/>
          <w:bCs/>
          <w:lang w:val="en-US" w:eastAsia="en-US"/>
        </w:rPr>
        <w:t>sarcini</w:t>
      </w:r>
      <w:proofErr w:type="spellEnd"/>
      <w:r w:rsidRPr="005D7791">
        <w:rPr>
          <w:rFonts w:ascii="Arial Narrow" w:hAnsi="Arial Narrow"/>
          <w:bCs/>
          <w:lang w:val="en-US" w:eastAsia="en-US"/>
        </w:rPr>
        <w:t xml:space="preserve"> </w:t>
      </w:r>
      <w:bookmarkStart w:id="1" w:name="do|ax1|siIII|pa4"/>
      <w:bookmarkEnd w:id="1"/>
      <w:proofErr w:type="spellStart"/>
      <w:r w:rsidRPr="005D7791">
        <w:rPr>
          <w:rFonts w:ascii="Arial Narrow" w:hAnsi="Arial Narrow"/>
          <w:bCs/>
          <w:lang w:val="en-US" w:eastAsia="en-US"/>
        </w:rPr>
        <w:t>conţine</w:t>
      </w:r>
      <w:proofErr w:type="spellEnd"/>
      <w:r w:rsidR="00FA1FA1" w:rsidRPr="005D7791">
        <w:rPr>
          <w:rFonts w:ascii="Arial Narrow" w:hAnsi="Arial Narrow"/>
          <w:bCs/>
          <w:lang w:val="en-US" w:eastAsia="en-US"/>
        </w:rPr>
        <w:t>:</w:t>
      </w:r>
      <w:r w:rsidRPr="005D7791">
        <w:rPr>
          <w:rFonts w:ascii="Arial Narrow" w:hAnsi="Arial Narrow"/>
          <w:bCs/>
          <w:lang w:val="en-US" w:eastAsia="en-US"/>
        </w:rPr>
        <w:t xml:space="preserve"> </w:t>
      </w:r>
      <w:proofErr w:type="spellStart"/>
      <w:r w:rsidRPr="005D7791">
        <w:rPr>
          <w:rFonts w:ascii="Arial Narrow" w:hAnsi="Arial Narrow"/>
          <w:bCs/>
          <w:lang w:val="en-US" w:eastAsia="en-US"/>
        </w:rPr>
        <w:t>specificaţii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tehnice</w:t>
      </w:r>
      <w:proofErr w:type="spellEnd"/>
      <w:r w:rsidR="00FA1FA1" w:rsidRPr="005D7791">
        <w:rPr>
          <w:rFonts w:ascii="Arial Narrow" w:hAnsi="Arial Narrow"/>
          <w:bCs/>
          <w:lang w:val="en-US" w:eastAsia="en-US"/>
        </w:rPr>
        <w:t xml:space="preserve"> </w:t>
      </w:r>
      <w:proofErr w:type="spellStart"/>
      <w:r w:rsidR="00FA1FA1" w:rsidRPr="005D7791">
        <w:rPr>
          <w:rFonts w:ascii="Arial Narrow" w:hAnsi="Arial Narrow"/>
          <w:bCs/>
          <w:lang w:val="en-US" w:eastAsia="en-US"/>
        </w:rPr>
        <w:t>sau</w:t>
      </w:r>
      <w:proofErr w:type="spellEnd"/>
      <w:r w:rsidRPr="005D7791">
        <w:rPr>
          <w:rFonts w:ascii="Arial Narrow" w:hAnsi="Arial Narrow"/>
          <w:bCs/>
          <w:lang w:val="en-US" w:eastAsia="en-US"/>
        </w:rPr>
        <w:t xml:space="preserve"> cerin</w:t>
      </w:r>
      <w:proofErr w:type="spellStart"/>
      <w:r w:rsidRPr="005D7791">
        <w:rPr>
          <w:rFonts w:ascii="Arial Narrow" w:hAnsi="Arial Narrow"/>
          <w:bCs/>
          <w:lang w:val="ro-RO" w:eastAsia="en-US"/>
        </w:rPr>
        <w:t>țe</w:t>
      </w:r>
      <w:proofErr w:type="spellEnd"/>
      <w:r w:rsidR="00FA1FA1" w:rsidRPr="005D7791">
        <w:rPr>
          <w:rFonts w:ascii="Arial Narrow" w:hAnsi="Arial Narrow"/>
          <w:bCs/>
          <w:lang w:val="ro-RO" w:eastAsia="en-US"/>
        </w:rPr>
        <w:t xml:space="preserve"> și</w:t>
      </w:r>
      <w:r w:rsidRPr="005D7791">
        <w:rPr>
          <w:rFonts w:ascii="Arial Narrow" w:hAnsi="Arial Narrow"/>
          <w:bCs/>
          <w:lang w:val="ro-RO" w:eastAsia="en-US"/>
        </w:rPr>
        <w:t xml:space="preserve"> caracteristici care descriu</w:t>
      </w:r>
      <w:r w:rsidRPr="005D7791">
        <w:rPr>
          <w:rFonts w:ascii="Arial Narrow" w:hAnsi="Arial Narrow"/>
          <w:bCs/>
          <w:lang w:val="en-US" w:eastAsia="en-US"/>
        </w:rPr>
        <w:t xml:space="preserve"> </w:t>
      </w:r>
      <w:proofErr w:type="spellStart"/>
      <w:r w:rsidRPr="005D7791">
        <w:rPr>
          <w:rFonts w:ascii="Arial Narrow" w:hAnsi="Arial Narrow"/>
          <w:bCs/>
          <w:lang w:val="en-US" w:eastAsia="en-US"/>
        </w:rPr>
        <w:t>în</w:t>
      </w:r>
      <w:proofErr w:type="spellEnd"/>
      <w:r w:rsidRPr="005D7791">
        <w:rPr>
          <w:rFonts w:ascii="Arial Narrow" w:hAnsi="Arial Narrow"/>
          <w:bCs/>
          <w:lang w:val="en-US" w:eastAsia="en-US"/>
        </w:rPr>
        <w:t xml:space="preserve"> mod </w:t>
      </w:r>
      <w:proofErr w:type="spellStart"/>
      <w:r w:rsidRPr="005D7791">
        <w:rPr>
          <w:rFonts w:ascii="Arial Narrow" w:hAnsi="Arial Narrow"/>
          <w:bCs/>
          <w:lang w:val="en-US" w:eastAsia="en-US"/>
        </w:rPr>
        <w:t>obiectiv</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serviciile</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medicale</w:t>
      </w:r>
      <w:proofErr w:type="spellEnd"/>
      <w:r w:rsidRPr="005D7791">
        <w:rPr>
          <w:rFonts w:ascii="Arial Narrow" w:hAnsi="Arial Narrow"/>
          <w:bCs/>
          <w:lang w:val="en-US" w:eastAsia="en-US"/>
        </w:rPr>
        <w:t xml:space="preserve"> de </w:t>
      </w:r>
      <w:proofErr w:type="spellStart"/>
      <w:r w:rsidRPr="005D7791">
        <w:rPr>
          <w:rFonts w:ascii="Arial Narrow" w:hAnsi="Arial Narrow"/>
          <w:bCs/>
          <w:lang w:val="en-US" w:eastAsia="en-US"/>
        </w:rPr>
        <w:t>medicina</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muncii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ce</w:t>
      </w:r>
      <w:proofErr w:type="spellEnd"/>
      <w:r w:rsidRPr="005D7791">
        <w:rPr>
          <w:rFonts w:ascii="Arial Narrow" w:hAnsi="Arial Narrow"/>
          <w:bCs/>
          <w:lang w:val="en-US" w:eastAsia="en-US"/>
        </w:rPr>
        <w:t xml:space="preserve"> se </w:t>
      </w:r>
      <w:proofErr w:type="spellStart"/>
      <w:r w:rsidRPr="005D7791">
        <w:rPr>
          <w:rFonts w:ascii="Arial Narrow" w:hAnsi="Arial Narrow"/>
          <w:bCs/>
          <w:lang w:val="en-US" w:eastAsia="en-US"/>
        </w:rPr>
        <w:t>doresc</w:t>
      </w:r>
      <w:proofErr w:type="spellEnd"/>
      <w:r w:rsidRPr="005D7791">
        <w:rPr>
          <w:rFonts w:ascii="Arial Narrow" w:hAnsi="Arial Narrow"/>
          <w:bCs/>
          <w:lang w:val="en-US" w:eastAsia="en-US"/>
        </w:rPr>
        <w:t xml:space="preserve"> a fi </w:t>
      </w:r>
      <w:proofErr w:type="spellStart"/>
      <w:r w:rsidRPr="005D7791">
        <w:rPr>
          <w:rFonts w:ascii="Arial Narrow" w:hAnsi="Arial Narrow"/>
          <w:bCs/>
          <w:lang w:val="en-US" w:eastAsia="en-US"/>
        </w:rPr>
        <w:t>achiziționate</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astfel</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încât</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să</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corespundă</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necesității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autorității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contractante</w:t>
      </w:r>
      <w:proofErr w:type="spellEnd"/>
      <w:r w:rsidRPr="005D7791">
        <w:rPr>
          <w:rFonts w:ascii="Arial Narrow" w:hAnsi="Arial Narrow"/>
          <w:bCs/>
          <w:lang w:val="en-US" w:eastAsia="en-US"/>
        </w:rPr>
        <w:t>.</w:t>
      </w:r>
    </w:p>
    <w:p w14:paraId="6483D932" w14:textId="54D8597D" w:rsidR="00FA1FA1" w:rsidRPr="005D7791" w:rsidRDefault="00DC5826" w:rsidP="00917D59">
      <w:pPr>
        <w:shd w:val="clear" w:color="auto" w:fill="FFFFFF"/>
        <w:spacing w:line="276" w:lineRule="auto"/>
        <w:ind w:firstLine="720"/>
        <w:jc w:val="both"/>
        <w:rPr>
          <w:rFonts w:ascii="Arial Narrow" w:hAnsi="Arial Narrow"/>
          <w:bCs/>
          <w:lang w:val="en-US" w:eastAsia="en-US"/>
        </w:rPr>
      </w:pPr>
      <w:proofErr w:type="spellStart"/>
      <w:r w:rsidRPr="005D7791">
        <w:rPr>
          <w:rFonts w:ascii="Arial Narrow" w:hAnsi="Arial Narrow"/>
          <w:bCs/>
          <w:lang w:val="en-US" w:eastAsia="en-US"/>
        </w:rPr>
        <w:t>Oferta</w:t>
      </w:r>
      <w:proofErr w:type="spellEnd"/>
      <w:r w:rsidRPr="005D7791">
        <w:rPr>
          <w:rFonts w:ascii="Arial Narrow" w:hAnsi="Arial Narrow"/>
          <w:bCs/>
          <w:lang w:val="en-US" w:eastAsia="en-US"/>
        </w:rPr>
        <w:t xml:space="preserve"> care nu satisfice </w:t>
      </w:r>
      <w:proofErr w:type="spellStart"/>
      <w:r w:rsidRPr="005D7791">
        <w:rPr>
          <w:rFonts w:ascii="Arial Narrow" w:hAnsi="Arial Narrow"/>
          <w:bCs/>
          <w:lang w:val="en-US" w:eastAsia="en-US"/>
        </w:rPr>
        <w:t>în</w:t>
      </w:r>
      <w:proofErr w:type="spellEnd"/>
      <w:r w:rsidRPr="005D7791">
        <w:rPr>
          <w:rFonts w:ascii="Arial Narrow" w:hAnsi="Arial Narrow"/>
          <w:bCs/>
          <w:lang w:val="en-US" w:eastAsia="en-US"/>
        </w:rPr>
        <w:t xml:space="preserve"> mod </w:t>
      </w:r>
      <w:proofErr w:type="spellStart"/>
      <w:r w:rsidRPr="005D7791">
        <w:rPr>
          <w:rFonts w:ascii="Arial Narrow" w:hAnsi="Arial Narrow"/>
          <w:bCs/>
          <w:lang w:val="en-US" w:eastAsia="en-US"/>
        </w:rPr>
        <w:t>corespunzător</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cerințele</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caietului</w:t>
      </w:r>
      <w:proofErr w:type="spellEnd"/>
      <w:r w:rsidRPr="005D7791">
        <w:rPr>
          <w:rFonts w:ascii="Arial Narrow" w:hAnsi="Arial Narrow"/>
          <w:bCs/>
          <w:lang w:val="en-US" w:eastAsia="en-US"/>
        </w:rPr>
        <w:t xml:space="preserve"> de </w:t>
      </w:r>
      <w:proofErr w:type="spellStart"/>
      <w:r w:rsidRPr="005D7791">
        <w:rPr>
          <w:rFonts w:ascii="Arial Narrow" w:hAnsi="Arial Narrow"/>
          <w:bCs/>
          <w:lang w:val="en-US" w:eastAsia="en-US"/>
        </w:rPr>
        <w:t>sarcini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va</w:t>
      </w:r>
      <w:proofErr w:type="spellEnd"/>
      <w:r w:rsidRPr="005D7791">
        <w:rPr>
          <w:rFonts w:ascii="Arial Narrow" w:hAnsi="Arial Narrow"/>
          <w:bCs/>
          <w:lang w:val="en-US" w:eastAsia="en-US"/>
        </w:rPr>
        <w:t xml:space="preserve"> fi </w:t>
      </w:r>
      <w:proofErr w:type="spellStart"/>
      <w:r w:rsidRPr="005D7791">
        <w:rPr>
          <w:rFonts w:ascii="Arial Narrow" w:hAnsi="Arial Narrow"/>
          <w:bCs/>
          <w:lang w:val="en-US" w:eastAsia="en-US"/>
        </w:rPr>
        <w:t>considerat</w:t>
      </w:r>
      <w:r w:rsidR="005E21C1" w:rsidRPr="005D7791">
        <w:rPr>
          <w:rFonts w:ascii="Arial Narrow" w:hAnsi="Arial Narrow"/>
          <w:bCs/>
          <w:lang w:val="en-US" w:eastAsia="en-US"/>
        </w:rPr>
        <w:t>ă</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neconformă</w:t>
      </w:r>
      <w:proofErr w:type="spellEnd"/>
      <w:r w:rsidRPr="005D7791">
        <w:rPr>
          <w:rFonts w:ascii="Arial Narrow" w:hAnsi="Arial Narrow"/>
          <w:bCs/>
          <w:lang w:val="en-US" w:eastAsia="en-US"/>
        </w:rPr>
        <w:t>.</w:t>
      </w:r>
    </w:p>
    <w:p w14:paraId="434BF43C" w14:textId="77777777" w:rsidR="00FA1FA1" w:rsidRPr="005D7791" w:rsidRDefault="00DC5826" w:rsidP="00917D59">
      <w:pPr>
        <w:shd w:val="clear" w:color="auto" w:fill="FFFFFF"/>
        <w:spacing w:line="276" w:lineRule="auto"/>
        <w:ind w:firstLine="720"/>
        <w:jc w:val="both"/>
        <w:rPr>
          <w:rFonts w:ascii="Arial Narrow" w:hAnsi="Arial Narrow"/>
          <w:bCs/>
          <w:lang w:val="ro-RO"/>
        </w:rPr>
      </w:pPr>
      <w:proofErr w:type="spellStart"/>
      <w:r w:rsidRPr="005D7791">
        <w:rPr>
          <w:rFonts w:ascii="Arial Narrow" w:hAnsi="Arial Narrow"/>
          <w:bCs/>
          <w:lang w:val="en-US" w:eastAsia="en-US"/>
        </w:rPr>
        <w:t>Scopul</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prezentului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Caiet</w:t>
      </w:r>
      <w:proofErr w:type="spellEnd"/>
      <w:r w:rsidRPr="005D7791">
        <w:rPr>
          <w:rFonts w:ascii="Arial Narrow" w:hAnsi="Arial Narrow"/>
          <w:bCs/>
          <w:lang w:val="en-US" w:eastAsia="en-US"/>
        </w:rPr>
        <w:t xml:space="preserve"> de </w:t>
      </w:r>
      <w:proofErr w:type="spellStart"/>
      <w:r w:rsidRPr="005D7791">
        <w:rPr>
          <w:rFonts w:ascii="Arial Narrow" w:hAnsi="Arial Narrow"/>
          <w:bCs/>
          <w:lang w:val="en-US" w:eastAsia="en-US"/>
        </w:rPr>
        <w:t>sarcini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este</w:t>
      </w:r>
      <w:proofErr w:type="spellEnd"/>
      <w:r w:rsidRPr="005D7791">
        <w:rPr>
          <w:rFonts w:ascii="Arial Narrow" w:hAnsi="Arial Narrow"/>
          <w:bCs/>
          <w:lang w:val="en-US" w:eastAsia="en-US"/>
        </w:rPr>
        <w:t xml:space="preserve"> de a </w:t>
      </w:r>
      <w:proofErr w:type="spellStart"/>
      <w:r w:rsidRPr="005D7791">
        <w:rPr>
          <w:rFonts w:ascii="Arial Narrow" w:hAnsi="Arial Narrow"/>
          <w:bCs/>
          <w:lang w:val="en-US" w:eastAsia="en-US"/>
        </w:rPr>
        <w:t>solicita</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tuturor</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operatorilor</w:t>
      </w:r>
      <w:proofErr w:type="spellEnd"/>
      <w:r w:rsidRPr="005D7791">
        <w:rPr>
          <w:rFonts w:ascii="Arial Narrow" w:hAnsi="Arial Narrow"/>
          <w:bCs/>
          <w:lang w:val="en-US" w:eastAsia="en-US"/>
        </w:rPr>
        <w:t xml:space="preserve"> economici </w:t>
      </w:r>
      <w:proofErr w:type="spellStart"/>
      <w:r w:rsidRPr="005D7791">
        <w:rPr>
          <w:rFonts w:ascii="Arial Narrow" w:hAnsi="Arial Narrow"/>
          <w:bCs/>
          <w:lang w:val="en-US" w:eastAsia="en-US"/>
        </w:rPr>
        <w:t>interesați</w:t>
      </w:r>
      <w:proofErr w:type="spellEnd"/>
      <w:r w:rsidRPr="005D7791">
        <w:rPr>
          <w:rFonts w:ascii="Arial Narrow" w:hAnsi="Arial Narrow"/>
          <w:bCs/>
          <w:lang w:val="en-US" w:eastAsia="en-US"/>
        </w:rPr>
        <w:t xml:space="preserve"> de </w:t>
      </w:r>
      <w:proofErr w:type="spellStart"/>
      <w:r w:rsidRPr="005D7791">
        <w:rPr>
          <w:rFonts w:ascii="Arial Narrow" w:hAnsi="Arial Narrow"/>
          <w:bCs/>
          <w:lang w:val="en-US" w:eastAsia="en-US"/>
        </w:rPr>
        <w:t>procedura</w:t>
      </w:r>
      <w:proofErr w:type="spellEnd"/>
      <w:r w:rsidRPr="005D7791">
        <w:rPr>
          <w:rFonts w:ascii="Arial Narrow" w:hAnsi="Arial Narrow"/>
          <w:bCs/>
          <w:lang w:val="en-US" w:eastAsia="en-US"/>
        </w:rPr>
        <w:t xml:space="preserve"> de </w:t>
      </w:r>
      <w:proofErr w:type="spellStart"/>
      <w:r w:rsidRPr="005D7791">
        <w:rPr>
          <w:rFonts w:ascii="Arial Narrow" w:hAnsi="Arial Narrow"/>
          <w:bCs/>
          <w:lang w:val="en-US" w:eastAsia="en-US"/>
        </w:rPr>
        <w:t>achiziție</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lansată</w:t>
      </w:r>
      <w:proofErr w:type="spellEnd"/>
      <w:r w:rsidRPr="005D7791">
        <w:rPr>
          <w:rFonts w:ascii="Arial Narrow" w:hAnsi="Arial Narrow"/>
          <w:bCs/>
          <w:lang w:val="en-US" w:eastAsia="en-US"/>
        </w:rPr>
        <w:t xml:space="preserve"> de </w:t>
      </w:r>
      <w:proofErr w:type="spellStart"/>
      <w:r w:rsidRPr="005D7791">
        <w:rPr>
          <w:rFonts w:ascii="Arial Narrow" w:hAnsi="Arial Narrow"/>
          <w:bCs/>
          <w:lang w:val="en-US" w:eastAsia="en-US"/>
        </w:rPr>
        <w:t>către</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Oficiul</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Național</w:t>
      </w:r>
      <w:proofErr w:type="spellEnd"/>
      <w:r w:rsidRPr="005D7791">
        <w:rPr>
          <w:rFonts w:ascii="Arial Narrow" w:hAnsi="Arial Narrow"/>
          <w:bCs/>
          <w:lang w:val="en-US" w:eastAsia="en-US"/>
        </w:rPr>
        <w:t xml:space="preserve"> al </w:t>
      </w:r>
      <w:proofErr w:type="spellStart"/>
      <w:r w:rsidRPr="005D7791">
        <w:rPr>
          <w:rFonts w:ascii="Arial Narrow" w:hAnsi="Arial Narrow"/>
          <w:bCs/>
          <w:lang w:val="en-US" w:eastAsia="en-US"/>
        </w:rPr>
        <w:t>Registrului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Comerțului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prezentarea</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ofertelor</w:t>
      </w:r>
      <w:proofErr w:type="spellEnd"/>
      <w:r w:rsidRPr="005D7791">
        <w:rPr>
          <w:rFonts w:ascii="Arial Narrow" w:hAnsi="Arial Narrow"/>
          <w:bCs/>
          <w:lang w:val="en-US" w:eastAsia="en-US"/>
        </w:rPr>
        <w:t xml:space="preserve"> ( </w:t>
      </w:r>
      <w:proofErr w:type="spellStart"/>
      <w:r w:rsidRPr="005D7791">
        <w:rPr>
          <w:rFonts w:ascii="Arial Narrow" w:hAnsi="Arial Narrow"/>
          <w:bCs/>
          <w:lang w:val="en-US" w:eastAsia="en-US"/>
        </w:rPr>
        <w:t>corespunzător</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cerințelor</w:t>
      </w:r>
      <w:proofErr w:type="spellEnd"/>
      <w:r w:rsidRPr="005D7791">
        <w:rPr>
          <w:rFonts w:ascii="Arial Narrow" w:hAnsi="Arial Narrow"/>
          <w:bCs/>
          <w:lang w:val="en-US" w:eastAsia="en-US"/>
        </w:rPr>
        <w:t xml:space="preserve"> din </w:t>
      </w:r>
      <w:proofErr w:type="spellStart"/>
      <w:r w:rsidRPr="005D7791">
        <w:rPr>
          <w:rFonts w:ascii="Arial Narrow" w:hAnsi="Arial Narrow"/>
          <w:bCs/>
          <w:lang w:val="en-US" w:eastAsia="en-US"/>
        </w:rPr>
        <w:t>caietul</w:t>
      </w:r>
      <w:proofErr w:type="spellEnd"/>
      <w:r w:rsidRPr="005D7791">
        <w:rPr>
          <w:rFonts w:ascii="Arial Narrow" w:hAnsi="Arial Narrow"/>
          <w:bCs/>
          <w:lang w:val="en-US" w:eastAsia="en-US"/>
        </w:rPr>
        <w:t xml:space="preserve"> de </w:t>
      </w:r>
      <w:proofErr w:type="spellStart"/>
      <w:r w:rsidRPr="005D7791">
        <w:rPr>
          <w:rFonts w:ascii="Arial Narrow" w:hAnsi="Arial Narrow"/>
          <w:bCs/>
          <w:lang w:val="en-US" w:eastAsia="en-US"/>
        </w:rPr>
        <w:t>sarcini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pentru</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atribuirea</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unui</w:t>
      </w:r>
      <w:proofErr w:type="spellEnd"/>
      <w:r w:rsidRPr="005D7791">
        <w:rPr>
          <w:rFonts w:ascii="Arial Narrow" w:hAnsi="Arial Narrow"/>
          <w:bCs/>
          <w:lang w:val="en-US" w:eastAsia="en-US"/>
        </w:rPr>
        <w:t xml:space="preserve"> Acord-</w:t>
      </w:r>
      <w:proofErr w:type="spellStart"/>
      <w:r w:rsidRPr="005D7791">
        <w:rPr>
          <w:rFonts w:ascii="Arial Narrow" w:hAnsi="Arial Narrow"/>
          <w:bCs/>
          <w:lang w:val="en-US" w:eastAsia="en-US"/>
        </w:rPr>
        <w:t>cadru</w:t>
      </w:r>
      <w:proofErr w:type="spellEnd"/>
      <w:r w:rsidRPr="005D7791">
        <w:rPr>
          <w:rFonts w:ascii="Arial Narrow" w:hAnsi="Arial Narrow"/>
          <w:bCs/>
          <w:lang w:val="en-US" w:eastAsia="en-US"/>
        </w:rPr>
        <w:t xml:space="preserve"> pe o </w:t>
      </w:r>
      <w:proofErr w:type="spellStart"/>
      <w:r w:rsidRPr="005D7791">
        <w:rPr>
          <w:rFonts w:ascii="Arial Narrow" w:hAnsi="Arial Narrow"/>
          <w:bCs/>
          <w:lang w:val="en-US" w:eastAsia="en-US"/>
        </w:rPr>
        <w:t>perioadă</w:t>
      </w:r>
      <w:proofErr w:type="spellEnd"/>
      <w:r w:rsidRPr="005D7791">
        <w:rPr>
          <w:rFonts w:ascii="Arial Narrow" w:hAnsi="Arial Narrow"/>
          <w:bCs/>
          <w:lang w:val="en-US" w:eastAsia="en-US"/>
        </w:rPr>
        <w:t xml:space="preserve"> de 24 </w:t>
      </w:r>
      <w:proofErr w:type="spellStart"/>
      <w:r w:rsidRPr="005D7791">
        <w:rPr>
          <w:rFonts w:ascii="Arial Narrow" w:hAnsi="Arial Narrow"/>
          <w:bCs/>
          <w:lang w:val="en-US" w:eastAsia="en-US"/>
        </w:rPr>
        <w:t>luni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ce</w:t>
      </w:r>
      <w:proofErr w:type="spellEnd"/>
      <w:r w:rsidRPr="005D7791">
        <w:rPr>
          <w:rFonts w:ascii="Arial Narrow" w:hAnsi="Arial Narrow"/>
          <w:bCs/>
          <w:lang w:val="en-US" w:eastAsia="en-US"/>
        </w:rPr>
        <w:t xml:space="preserve"> are ca </w:t>
      </w:r>
      <w:proofErr w:type="spellStart"/>
      <w:r w:rsidRPr="005D7791">
        <w:rPr>
          <w:rFonts w:ascii="Arial Narrow" w:hAnsi="Arial Narrow"/>
          <w:bCs/>
          <w:lang w:val="en-US" w:eastAsia="en-US"/>
        </w:rPr>
        <w:t>obiect</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Achizi</w:t>
      </w:r>
      <w:proofErr w:type="spellEnd"/>
      <w:r w:rsidRPr="005D7791">
        <w:rPr>
          <w:rFonts w:ascii="Arial Narrow" w:hAnsi="Arial Narrow"/>
          <w:bCs/>
          <w:lang w:val="ro-RO" w:eastAsia="en-US"/>
        </w:rPr>
        <w:t>ți</w:t>
      </w:r>
      <w:r w:rsidR="00FA1FA1" w:rsidRPr="005D7791">
        <w:rPr>
          <w:rFonts w:ascii="Arial Narrow" w:hAnsi="Arial Narrow"/>
          <w:bCs/>
          <w:lang w:val="ro-RO" w:eastAsia="en-US"/>
        </w:rPr>
        <w:t>a</w:t>
      </w:r>
      <w:r w:rsidRPr="005D7791">
        <w:rPr>
          <w:rFonts w:ascii="Arial Narrow" w:hAnsi="Arial Narrow"/>
          <w:bCs/>
          <w:lang w:val="ro-RO" w:eastAsia="en-US"/>
        </w:rPr>
        <w:t xml:space="preserve"> servicii</w:t>
      </w:r>
      <w:r w:rsidR="00FA1FA1" w:rsidRPr="005D7791">
        <w:rPr>
          <w:rFonts w:ascii="Arial Narrow" w:hAnsi="Arial Narrow"/>
          <w:bCs/>
          <w:lang w:val="ro-RO" w:eastAsia="en-US"/>
        </w:rPr>
        <w:t>lor</w:t>
      </w:r>
      <w:r w:rsidRPr="005D7791">
        <w:rPr>
          <w:rFonts w:ascii="Arial Narrow" w:hAnsi="Arial Narrow"/>
          <w:bCs/>
          <w:lang w:val="ro-RO" w:eastAsia="en-US"/>
        </w:rPr>
        <w:t xml:space="preserve"> medicale de medicina muncii</w:t>
      </w:r>
      <w:r w:rsidRPr="005D7791">
        <w:rPr>
          <w:rFonts w:ascii="Arial Narrow" w:hAnsi="Arial Narrow"/>
          <w:bCs/>
          <w:lang w:val="en-US" w:eastAsia="en-US"/>
        </w:rPr>
        <w:t xml:space="preserve">” </w:t>
      </w:r>
      <w:proofErr w:type="spellStart"/>
      <w:r w:rsidRPr="005D7791">
        <w:rPr>
          <w:rFonts w:ascii="Arial Narrow" w:hAnsi="Arial Narrow"/>
          <w:bCs/>
          <w:lang w:val="en-US" w:eastAsia="en-US"/>
        </w:rPr>
        <w:t>pentru</w:t>
      </w:r>
      <w:proofErr w:type="spellEnd"/>
      <w:r w:rsidRPr="005D7791">
        <w:rPr>
          <w:rFonts w:ascii="Arial Narrow" w:hAnsi="Arial Narrow"/>
          <w:bCs/>
          <w:lang w:val="en-US" w:eastAsia="en-US"/>
        </w:rPr>
        <w:t xml:space="preserve"> </w:t>
      </w:r>
      <w:proofErr w:type="spellStart"/>
      <w:r w:rsidRPr="005D7791">
        <w:rPr>
          <w:rFonts w:ascii="Arial Narrow" w:hAnsi="Arial Narrow"/>
          <w:bCs/>
          <w:lang w:val="ro-RO"/>
        </w:rPr>
        <w:t>angajaţii</w:t>
      </w:r>
      <w:proofErr w:type="spellEnd"/>
      <w:r w:rsidRPr="005D7791">
        <w:rPr>
          <w:rFonts w:ascii="Arial Narrow" w:hAnsi="Arial Narrow"/>
          <w:bCs/>
          <w:lang w:val="ro-RO"/>
        </w:rPr>
        <w:t xml:space="preserve"> Oficiului </w:t>
      </w:r>
      <w:proofErr w:type="spellStart"/>
      <w:r w:rsidRPr="005D7791">
        <w:rPr>
          <w:rFonts w:ascii="Arial Narrow" w:hAnsi="Arial Narrow"/>
          <w:bCs/>
          <w:lang w:val="ro-RO"/>
        </w:rPr>
        <w:t>Naţional</w:t>
      </w:r>
      <w:proofErr w:type="spellEnd"/>
      <w:r w:rsidRPr="005D7791">
        <w:rPr>
          <w:rFonts w:ascii="Arial Narrow" w:hAnsi="Arial Narrow"/>
          <w:bCs/>
          <w:lang w:val="ro-RO"/>
        </w:rPr>
        <w:t xml:space="preserve"> al Registrului </w:t>
      </w:r>
      <w:proofErr w:type="spellStart"/>
      <w:r w:rsidRPr="005D7791">
        <w:rPr>
          <w:rFonts w:ascii="Arial Narrow" w:hAnsi="Arial Narrow"/>
          <w:bCs/>
          <w:lang w:val="ro-RO"/>
        </w:rPr>
        <w:t>Comerţului</w:t>
      </w:r>
      <w:proofErr w:type="spellEnd"/>
      <w:r w:rsidRPr="005D7791">
        <w:rPr>
          <w:rFonts w:ascii="Arial Narrow" w:hAnsi="Arial Narrow"/>
          <w:bCs/>
          <w:lang w:val="ro-RO"/>
        </w:rPr>
        <w:t xml:space="preserve"> </w:t>
      </w:r>
      <w:proofErr w:type="spellStart"/>
      <w:r w:rsidRPr="005D7791">
        <w:rPr>
          <w:rFonts w:ascii="Arial Narrow" w:hAnsi="Arial Narrow"/>
          <w:bCs/>
          <w:lang w:val="ro-RO"/>
        </w:rPr>
        <w:t>şi</w:t>
      </w:r>
      <w:proofErr w:type="spellEnd"/>
      <w:r w:rsidRPr="005D7791">
        <w:rPr>
          <w:rFonts w:ascii="Arial Narrow" w:hAnsi="Arial Narrow"/>
          <w:bCs/>
          <w:lang w:val="ro-RO"/>
        </w:rPr>
        <w:t xml:space="preserve"> ai oficiilor registrului </w:t>
      </w:r>
      <w:proofErr w:type="spellStart"/>
      <w:r w:rsidRPr="005D7791">
        <w:rPr>
          <w:rFonts w:ascii="Arial Narrow" w:hAnsi="Arial Narrow"/>
          <w:bCs/>
          <w:lang w:val="ro-RO"/>
        </w:rPr>
        <w:t>comerţului</w:t>
      </w:r>
      <w:proofErr w:type="spellEnd"/>
      <w:r w:rsidRPr="005D7791">
        <w:rPr>
          <w:rFonts w:ascii="Arial Narrow" w:hAnsi="Arial Narrow"/>
          <w:bCs/>
          <w:lang w:val="ro-RO"/>
        </w:rPr>
        <w:t xml:space="preserve"> de pe lângă tribunale.</w:t>
      </w:r>
      <w:bookmarkStart w:id="2" w:name="do|ax1|siIII|pa5"/>
      <w:bookmarkStart w:id="3" w:name="do|ax1|siIII|pa6"/>
      <w:bookmarkEnd w:id="2"/>
      <w:bookmarkEnd w:id="3"/>
    </w:p>
    <w:p w14:paraId="67E1263F" w14:textId="53E588D3" w:rsidR="00FA1FA1" w:rsidRPr="005D7791" w:rsidRDefault="00FA1FA1" w:rsidP="00917D59">
      <w:pPr>
        <w:shd w:val="clear" w:color="auto" w:fill="FFFFFF"/>
        <w:spacing w:line="276" w:lineRule="auto"/>
        <w:ind w:firstLine="720"/>
        <w:jc w:val="both"/>
        <w:rPr>
          <w:rFonts w:ascii="Arial Narrow" w:hAnsi="Arial Narrow"/>
          <w:bCs/>
          <w:lang w:val="ro-RO"/>
        </w:rPr>
      </w:pPr>
      <w:proofErr w:type="spellStart"/>
      <w:r w:rsidRPr="005D7791">
        <w:rPr>
          <w:rFonts w:ascii="Arial Narrow" w:hAnsi="Arial Narrow"/>
          <w:bCs/>
          <w:lang w:val="en-US" w:eastAsia="en-US"/>
        </w:rPr>
        <w:t>Pentru</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scopul</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prezentei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secţiuni</w:t>
      </w:r>
      <w:proofErr w:type="spellEnd"/>
      <w:r w:rsidRPr="005D7791">
        <w:rPr>
          <w:rFonts w:ascii="Arial Narrow" w:hAnsi="Arial Narrow"/>
          <w:bCs/>
          <w:lang w:val="en-US" w:eastAsia="en-US"/>
        </w:rPr>
        <w:t xml:space="preserve"> a </w:t>
      </w:r>
      <w:proofErr w:type="spellStart"/>
      <w:r w:rsidRPr="005D7791">
        <w:rPr>
          <w:rFonts w:ascii="Arial Narrow" w:hAnsi="Arial Narrow"/>
          <w:bCs/>
          <w:lang w:val="en-US" w:eastAsia="en-US"/>
        </w:rPr>
        <w:t>Documentaţiei</w:t>
      </w:r>
      <w:proofErr w:type="spellEnd"/>
      <w:r w:rsidRPr="005D7791">
        <w:rPr>
          <w:rFonts w:ascii="Arial Narrow" w:hAnsi="Arial Narrow"/>
          <w:bCs/>
          <w:lang w:val="en-US" w:eastAsia="en-US"/>
        </w:rPr>
        <w:t xml:space="preserve"> de </w:t>
      </w:r>
      <w:proofErr w:type="spellStart"/>
      <w:r w:rsidRPr="005D7791">
        <w:rPr>
          <w:rFonts w:ascii="Arial Narrow" w:hAnsi="Arial Narrow"/>
          <w:bCs/>
          <w:lang w:val="en-US" w:eastAsia="en-US"/>
        </w:rPr>
        <w:t>Atribuire</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orice</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activitate</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descrisă</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într</w:t>
      </w:r>
      <w:proofErr w:type="spellEnd"/>
      <w:r w:rsidRPr="005D7791">
        <w:rPr>
          <w:rFonts w:ascii="Arial Narrow" w:hAnsi="Arial Narrow"/>
          <w:bCs/>
          <w:lang w:val="en-US" w:eastAsia="en-US"/>
        </w:rPr>
        <w:t xml:space="preserve">-un </w:t>
      </w:r>
      <w:proofErr w:type="spellStart"/>
      <w:r w:rsidRPr="005D7791">
        <w:rPr>
          <w:rFonts w:ascii="Arial Narrow" w:hAnsi="Arial Narrow"/>
          <w:bCs/>
          <w:lang w:val="en-US" w:eastAsia="en-US"/>
        </w:rPr>
        <w:t>anumit</w:t>
      </w:r>
      <w:proofErr w:type="spellEnd"/>
      <w:r w:rsidRPr="005D7791">
        <w:rPr>
          <w:rFonts w:ascii="Arial Narrow" w:hAnsi="Arial Narrow"/>
          <w:bCs/>
          <w:lang w:val="en-US" w:eastAsia="en-US"/>
        </w:rPr>
        <w:t xml:space="preserve"> capitol din </w:t>
      </w:r>
      <w:proofErr w:type="spellStart"/>
      <w:r w:rsidRPr="005D7791">
        <w:rPr>
          <w:rFonts w:ascii="Arial Narrow" w:hAnsi="Arial Narrow"/>
          <w:bCs/>
          <w:lang w:val="en-US" w:eastAsia="en-US"/>
        </w:rPr>
        <w:t>Caietul</w:t>
      </w:r>
      <w:proofErr w:type="spellEnd"/>
      <w:r w:rsidRPr="005D7791">
        <w:rPr>
          <w:rFonts w:ascii="Arial Narrow" w:hAnsi="Arial Narrow"/>
          <w:bCs/>
          <w:lang w:val="en-US" w:eastAsia="en-US"/>
        </w:rPr>
        <w:t xml:space="preserve"> de </w:t>
      </w:r>
      <w:proofErr w:type="spellStart"/>
      <w:r w:rsidRPr="005D7791">
        <w:rPr>
          <w:rFonts w:ascii="Arial Narrow" w:hAnsi="Arial Narrow"/>
          <w:bCs/>
          <w:lang w:val="en-US" w:eastAsia="en-US"/>
        </w:rPr>
        <w:t>Sarcini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şi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nespecificată</w:t>
      </w:r>
      <w:proofErr w:type="spellEnd"/>
      <w:r w:rsidRPr="005D7791">
        <w:rPr>
          <w:rFonts w:ascii="Arial Narrow" w:hAnsi="Arial Narrow"/>
          <w:bCs/>
          <w:lang w:val="en-US" w:eastAsia="en-US"/>
        </w:rPr>
        <w:t xml:space="preserve"> explicit </w:t>
      </w:r>
      <w:proofErr w:type="spellStart"/>
      <w:r w:rsidRPr="005D7791">
        <w:rPr>
          <w:rFonts w:ascii="Arial Narrow" w:hAnsi="Arial Narrow"/>
          <w:bCs/>
          <w:lang w:val="en-US" w:eastAsia="en-US"/>
        </w:rPr>
        <w:t>în</w:t>
      </w:r>
      <w:proofErr w:type="spellEnd"/>
      <w:r w:rsidRPr="005D7791">
        <w:rPr>
          <w:rFonts w:ascii="Arial Narrow" w:hAnsi="Arial Narrow"/>
          <w:bCs/>
          <w:lang w:val="en-US" w:eastAsia="en-US"/>
        </w:rPr>
        <w:t xml:space="preserve"> alt capitol, </w:t>
      </w:r>
      <w:proofErr w:type="spellStart"/>
      <w:r w:rsidRPr="005D7791">
        <w:rPr>
          <w:rFonts w:ascii="Arial Narrow" w:hAnsi="Arial Narrow"/>
          <w:bCs/>
          <w:lang w:val="en-US" w:eastAsia="en-US"/>
        </w:rPr>
        <w:t>trebuie</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interpretată</w:t>
      </w:r>
      <w:proofErr w:type="spellEnd"/>
      <w:r w:rsidRPr="005D7791">
        <w:rPr>
          <w:rFonts w:ascii="Arial Narrow" w:hAnsi="Arial Narrow"/>
          <w:bCs/>
          <w:lang w:val="en-US" w:eastAsia="en-US"/>
        </w:rPr>
        <w:t xml:space="preserve"> ca </w:t>
      </w:r>
      <w:proofErr w:type="spellStart"/>
      <w:r w:rsidRPr="005D7791">
        <w:rPr>
          <w:rFonts w:ascii="Arial Narrow" w:hAnsi="Arial Narrow"/>
          <w:bCs/>
          <w:lang w:val="en-US" w:eastAsia="en-US"/>
        </w:rPr>
        <w:t>fiind</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menţionată</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în</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toate</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capitolele</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unde</w:t>
      </w:r>
      <w:proofErr w:type="spellEnd"/>
      <w:r w:rsidRPr="005D7791">
        <w:rPr>
          <w:rFonts w:ascii="Arial Narrow" w:hAnsi="Arial Narrow"/>
          <w:bCs/>
          <w:lang w:val="en-US" w:eastAsia="en-US"/>
        </w:rPr>
        <w:t xml:space="preserve"> se </w:t>
      </w:r>
      <w:proofErr w:type="spellStart"/>
      <w:r w:rsidRPr="005D7791">
        <w:rPr>
          <w:rFonts w:ascii="Arial Narrow" w:hAnsi="Arial Narrow"/>
          <w:bCs/>
          <w:lang w:val="en-US" w:eastAsia="en-US"/>
        </w:rPr>
        <w:t>consideră</w:t>
      </w:r>
      <w:proofErr w:type="spellEnd"/>
      <w:r w:rsidRPr="005D7791">
        <w:rPr>
          <w:rFonts w:ascii="Arial Narrow" w:hAnsi="Arial Narrow"/>
          <w:bCs/>
          <w:lang w:val="en-US" w:eastAsia="en-US"/>
        </w:rPr>
        <w:t xml:space="preserve"> de </w:t>
      </w:r>
      <w:proofErr w:type="spellStart"/>
      <w:r w:rsidRPr="005D7791">
        <w:rPr>
          <w:rFonts w:ascii="Arial Narrow" w:hAnsi="Arial Narrow"/>
          <w:bCs/>
          <w:lang w:val="en-US" w:eastAsia="en-US"/>
        </w:rPr>
        <w:t>către</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Ofertant</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că</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aceasta</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trebuia</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menţionată</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pentru</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asigurarea</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îndeplinirii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obiectului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Acordului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Cadru</w:t>
      </w:r>
      <w:proofErr w:type="spellEnd"/>
    </w:p>
    <w:p w14:paraId="1314C23E" w14:textId="683BFDB8" w:rsidR="00AA0B02" w:rsidRPr="005D7791" w:rsidRDefault="00DC5826" w:rsidP="005E21C1">
      <w:pPr>
        <w:shd w:val="clear" w:color="auto" w:fill="FFFFFF"/>
        <w:spacing w:line="276" w:lineRule="auto"/>
        <w:ind w:firstLine="720"/>
        <w:jc w:val="both"/>
        <w:rPr>
          <w:rFonts w:ascii="Arial Narrow" w:hAnsi="Arial Narrow"/>
          <w:bCs/>
          <w:lang w:val="en-US" w:eastAsia="en-US"/>
        </w:rPr>
      </w:pPr>
      <w:proofErr w:type="spellStart"/>
      <w:r w:rsidRPr="005D7791">
        <w:rPr>
          <w:rFonts w:ascii="Arial Narrow" w:hAnsi="Arial Narrow"/>
          <w:bCs/>
          <w:lang w:val="en-US" w:eastAsia="en-US"/>
        </w:rPr>
        <w:t>În</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cadrul</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acestei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proceduri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Oficiul</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Național</w:t>
      </w:r>
      <w:proofErr w:type="spellEnd"/>
      <w:r w:rsidRPr="005D7791">
        <w:rPr>
          <w:rFonts w:ascii="Arial Narrow" w:hAnsi="Arial Narrow"/>
          <w:bCs/>
          <w:lang w:val="en-US" w:eastAsia="en-US"/>
        </w:rPr>
        <w:t xml:space="preserve"> al </w:t>
      </w:r>
      <w:proofErr w:type="spellStart"/>
      <w:r w:rsidRPr="005D7791">
        <w:rPr>
          <w:rFonts w:ascii="Arial Narrow" w:hAnsi="Arial Narrow"/>
          <w:bCs/>
          <w:lang w:val="en-US" w:eastAsia="en-US"/>
        </w:rPr>
        <w:t>Registrului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Comerțului</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îndeplineşte</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rolul</w:t>
      </w:r>
      <w:proofErr w:type="spellEnd"/>
      <w:r w:rsidRPr="005D7791">
        <w:rPr>
          <w:rFonts w:ascii="Arial Narrow" w:hAnsi="Arial Narrow"/>
          <w:bCs/>
          <w:lang w:val="en-US" w:eastAsia="en-US"/>
        </w:rPr>
        <w:t xml:space="preserve"> de </w:t>
      </w:r>
      <w:proofErr w:type="spellStart"/>
      <w:r w:rsidRPr="005D7791">
        <w:rPr>
          <w:rFonts w:ascii="Arial Narrow" w:hAnsi="Arial Narrow"/>
          <w:bCs/>
          <w:lang w:val="en-US" w:eastAsia="en-US"/>
        </w:rPr>
        <w:t>Autoritate</w:t>
      </w:r>
      <w:proofErr w:type="spellEnd"/>
      <w:r w:rsidRPr="005D7791">
        <w:rPr>
          <w:rFonts w:ascii="Arial Narrow" w:hAnsi="Arial Narrow"/>
          <w:bCs/>
          <w:lang w:val="en-US" w:eastAsia="en-US"/>
        </w:rPr>
        <w:t xml:space="preserve"> </w:t>
      </w:r>
      <w:proofErr w:type="spellStart"/>
      <w:r w:rsidRPr="005D7791">
        <w:rPr>
          <w:rFonts w:ascii="Arial Narrow" w:hAnsi="Arial Narrow"/>
          <w:bCs/>
          <w:lang w:val="en-US" w:eastAsia="en-US"/>
        </w:rPr>
        <w:t>contractantă</w:t>
      </w:r>
      <w:proofErr w:type="spellEnd"/>
      <w:r w:rsidR="005E21C1" w:rsidRPr="005D7791">
        <w:rPr>
          <w:rFonts w:ascii="Arial Narrow" w:hAnsi="Arial Narrow"/>
          <w:bCs/>
          <w:lang w:val="en-US" w:eastAsia="en-US"/>
        </w:rPr>
        <w:t>.</w:t>
      </w:r>
    </w:p>
    <w:p w14:paraId="2CF4686A" w14:textId="77777777" w:rsidR="00244AE3" w:rsidRPr="005D7791" w:rsidRDefault="00244AE3" w:rsidP="00917D59">
      <w:pPr>
        <w:shd w:val="clear" w:color="auto" w:fill="FFFFFF"/>
        <w:spacing w:line="276" w:lineRule="auto"/>
        <w:jc w:val="both"/>
        <w:rPr>
          <w:rFonts w:ascii="Arial Narrow" w:hAnsi="Arial Narrow"/>
          <w:bCs/>
          <w:lang w:val="en-US" w:eastAsia="en-US"/>
        </w:rPr>
      </w:pPr>
    </w:p>
    <w:p w14:paraId="4527286F" w14:textId="77777777" w:rsidR="00AA0B02" w:rsidRPr="005D7791" w:rsidRDefault="00AA0B02" w:rsidP="00917D59">
      <w:pPr>
        <w:shd w:val="clear" w:color="auto" w:fill="FFFFFF"/>
        <w:spacing w:line="276" w:lineRule="auto"/>
        <w:jc w:val="both"/>
        <w:rPr>
          <w:rFonts w:ascii="Arial Narrow" w:hAnsi="Arial Narrow"/>
          <w:bCs/>
          <w:lang w:val="en-US" w:eastAsia="en-US"/>
        </w:rPr>
      </w:pPr>
    </w:p>
    <w:p w14:paraId="5121C25E" w14:textId="16E84F3F" w:rsidR="00DC5826" w:rsidRPr="005D7791" w:rsidRDefault="00DC5826" w:rsidP="00917D59">
      <w:pPr>
        <w:pStyle w:val="Listparagraf"/>
        <w:numPr>
          <w:ilvl w:val="0"/>
          <w:numId w:val="4"/>
        </w:numPr>
        <w:shd w:val="clear" w:color="auto" w:fill="FFFFFF"/>
        <w:spacing w:line="276" w:lineRule="auto"/>
        <w:jc w:val="both"/>
        <w:rPr>
          <w:rFonts w:ascii="Arial Narrow" w:hAnsi="Arial Narrow"/>
          <w:b/>
          <w:lang w:val="en-US" w:eastAsia="en-US"/>
        </w:rPr>
      </w:pPr>
      <w:proofErr w:type="spellStart"/>
      <w:r w:rsidRPr="005D7791">
        <w:rPr>
          <w:rFonts w:ascii="Arial Narrow" w:hAnsi="Arial Narrow"/>
          <w:b/>
          <w:lang w:val="en-US" w:eastAsia="en-US"/>
        </w:rPr>
        <w:t>Contextul</w:t>
      </w:r>
      <w:proofErr w:type="spellEnd"/>
      <w:r w:rsidRPr="005D7791">
        <w:rPr>
          <w:rFonts w:ascii="Arial Narrow" w:hAnsi="Arial Narrow"/>
          <w:b/>
          <w:lang w:val="en-US" w:eastAsia="en-US"/>
        </w:rPr>
        <w:t xml:space="preserve"> </w:t>
      </w:r>
      <w:proofErr w:type="spellStart"/>
      <w:r w:rsidRPr="005D7791">
        <w:rPr>
          <w:rFonts w:ascii="Arial Narrow" w:hAnsi="Arial Narrow"/>
          <w:b/>
          <w:lang w:val="en-US" w:eastAsia="en-US"/>
        </w:rPr>
        <w:t>realizării</w:t>
      </w:r>
      <w:proofErr w:type="spellEnd"/>
      <w:r w:rsidRPr="005D7791">
        <w:rPr>
          <w:rFonts w:ascii="Arial Narrow" w:hAnsi="Arial Narrow"/>
          <w:b/>
          <w:lang w:val="en-US" w:eastAsia="en-US"/>
        </w:rPr>
        <w:t xml:space="preserve"> </w:t>
      </w:r>
      <w:proofErr w:type="spellStart"/>
      <w:r w:rsidRPr="005D7791">
        <w:rPr>
          <w:rFonts w:ascii="Arial Narrow" w:hAnsi="Arial Narrow"/>
          <w:b/>
          <w:lang w:val="en-US" w:eastAsia="en-US"/>
        </w:rPr>
        <w:t>acestei</w:t>
      </w:r>
      <w:proofErr w:type="spellEnd"/>
      <w:r w:rsidRPr="005D7791">
        <w:rPr>
          <w:rFonts w:ascii="Arial Narrow" w:hAnsi="Arial Narrow"/>
          <w:b/>
          <w:lang w:val="en-US" w:eastAsia="en-US"/>
        </w:rPr>
        <w:t xml:space="preserve"> </w:t>
      </w:r>
      <w:proofErr w:type="spellStart"/>
      <w:r w:rsidRPr="005D7791">
        <w:rPr>
          <w:rFonts w:ascii="Arial Narrow" w:hAnsi="Arial Narrow"/>
          <w:b/>
          <w:lang w:val="en-US" w:eastAsia="en-US"/>
        </w:rPr>
        <w:t>achiziții</w:t>
      </w:r>
      <w:proofErr w:type="spellEnd"/>
      <w:r w:rsidRPr="005D7791">
        <w:rPr>
          <w:rFonts w:ascii="Arial Narrow" w:hAnsi="Arial Narrow"/>
          <w:b/>
          <w:lang w:val="en-US" w:eastAsia="en-US"/>
        </w:rPr>
        <w:t xml:space="preserve"> de </w:t>
      </w:r>
      <w:proofErr w:type="spellStart"/>
      <w:r w:rsidRPr="005D7791">
        <w:rPr>
          <w:rFonts w:ascii="Arial Narrow" w:hAnsi="Arial Narrow"/>
          <w:b/>
          <w:lang w:val="en-US" w:eastAsia="en-US"/>
        </w:rPr>
        <w:t>servicii</w:t>
      </w:r>
      <w:proofErr w:type="spellEnd"/>
      <w:r w:rsidRPr="005D7791">
        <w:rPr>
          <w:rFonts w:ascii="Arial Narrow" w:hAnsi="Arial Narrow"/>
          <w:b/>
          <w:lang w:val="en-US" w:eastAsia="en-US"/>
        </w:rPr>
        <w:t xml:space="preserve"> </w:t>
      </w:r>
      <w:proofErr w:type="spellStart"/>
      <w:r w:rsidRPr="005D7791">
        <w:rPr>
          <w:rFonts w:ascii="Arial Narrow" w:hAnsi="Arial Narrow"/>
          <w:b/>
          <w:lang w:val="en-US" w:eastAsia="en-US"/>
        </w:rPr>
        <w:t>medicale</w:t>
      </w:r>
      <w:proofErr w:type="spellEnd"/>
      <w:r w:rsidRPr="005D7791">
        <w:rPr>
          <w:rFonts w:ascii="Arial Narrow" w:hAnsi="Arial Narrow"/>
          <w:b/>
          <w:lang w:val="en-US" w:eastAsia="en-US"/>
        </w:rPr>
        <w:t xml:space="preserve"> de </w:t>
      </w:r>
      <w:proofErr w:type="spellStart"/>
      <w:r w:rsidRPr="005D7791">
        <w:rPr>
          <w:rFonts w:ascii="Arial Narrow" w:hAnsi="Arial Narrow"/>
          <w:b/>
          <w:lang w:val="en-US" w:eastAsia="en-US"/>
        </w:rPr>
        <w:t>medicina</w:t>
      </w:r>
      <w:proofErr w:type="spellEnd"/>
      <w:r w:rsidRPr="005D7791">
        <w:rPr>
          <w:rFonts w:ascii="Arial Narrow" w:hAnsi="Arial Narrow"/>
          <w:b/>
          <w:lang w:val="en-US" w:eastAsia="en-US"/>
        </w:rPr>
        <w:t xml:space="preserve"> </w:t>
      </w:r>
      <w:proofErr w:type="spellStart"/>
      <w:r w:rsidRPr="005D7791">
        <w:rPr>
          <w:rFonts w:ascii="Arial Narrow" w:hAnsi="Arial Narrow"/>
          <w:b/>
          <w:lang w:val="en-US" w:eastAsia="en-US"/>
        </w:rPr>
        <w:t>muncii</w:t>
      </w:r>
      <w:proofErr w:type="spellEnd"/>
    </w:p>
    <w:p w14:paraId="172A6233" w14:textId="608169E9" w:rsidR="00DC5826" w:rsidRPr="005D7791" w:rsidRDefault="00DC5826" w:rsidP="00917D59">
      <w:pPr>
        <w:shd w:val="clear" w:color="auto" w:fill="FFFFFF"/>
        <w:suppressAutoHyphens w:val="0"/>
        <w:autoSpaceDE w:val="0"/>
        <w:spacing w:before="120" w:line="276" w:lineRule="auto"/>
        <w:ind w:firstLine="720"/>
        <w:jc w:val="both"/>
        <w:rPr>
          <w:rFonts w:ascii="Arial Narrow" w:hAnsi="Arial Narrow" w:cs="Arial"/>
          <w:bCs/>
          <w:lang w:val="ro-RO"/>
        </w:rPr>
      </w:pPr>
      <w:proofErr w:type="spellStart"/>
      <w:r w:rsidRPr="005D7791">
        <w:rPr>
          <w:rFonts w:ascii="Arial Narrow" w:hAnsi="Arial Narrow" w:cs="Arial"/>
          <w:bCs/>
          <w:lang w:val="en-US" w:eastAsia="en-US"/>
        </w:rPr>
        <w:t>Serviciile</w:t>
      </w:r>
      <w:proofErr w:type="spellEnd"/>
      <w:r w:rsidRPr="005D7791">
        <w:rPr>
          <w:rFonts w:ascii="Arial Narrow" w:hAnsi="Arial Narrow" w:cs="Arial"/>
          <w:bCs/>
          <w:lang w:val="en-US" w:eastAsia="en-US"/>
        </w:rPr>
        <w:t xml:space="preserve"> </w:t>
      </w:r>
      <w:proofErr w:type="spellStart"/>
      <w:r w:rsidRPr="005D7791">
        <w:rPr>
          <w:rFonts w:ascii="Arial Narrow" w:hAnsi="Arial Narrow" w:cs="Arial"/>
          <w:bCs/>
          <w:lang w:val="en-US" w:eastAsia="en-US"/>
        </w:rPr>
        <w:t>medicale</w:t>
      </w:r>
      <w:proofErr w:type="spellEnd"/>
      <w:r w:rsidRPr="005D7791">
        <w:rPr>
          <w:rFonts w:ascii="Arial Narrow" w:hAnsi="Arial Narrow" w:cs="Arial"/>
          <w:bCs/>
          <w:lang w:val="en-US" w:eastAsia="en-US"/>
        </w:rPr>
        <w:t xml:space="preserve"> de </w:t>
      </w:r>
      <w:proofErr w:type="spellStart"/>
      <w:r w:rsidRPr="005D7791">
        <w:rPr>
          <w:rFonts w:ascii="Arial Narrow" w:hAnsi="Arial Narrow" w:cs="Arial"/>
          <w:bCs/>
          <w:lang w:val="en-US" w:eastAsia="en-US"/>
        </w:rPr>
        <w:t>medicina</w:t>
      </w:r>
      <w:proofErr w:type="spellEnd"/>
      <w:r w:rsidRPr="005D7791">
        <w:rPr>
          <w:rFonts w:ascii="Arial Narrow" w:hAnsi="Arial Narrow" w:cs="Arial"/>
          <w:bCs/>
          <w:lang w:val="en-US" w:eastAsia="en-US"/>
        </w:rPr>
        <w:t xml:space="preserve"> </w:t>
      </w:r>
      <w:proofErr w:type="spellStart"/>
      <w:r w:rsidRPr="005D7791">
        <w:rPr>
          <w:rFonts w:ascii="Arial Narrow" w:hAnsi="Arial Narrow" w:cs="Arial"/>
          <w:bCs/>
          <w:lang w:val="en-US" w:eastAsia="en-US"/>
        </w:rPr>
        <w:t>muncii</w:t>
      </w:r>
      <w:proofErr w:type="spellEnd"/>
      <w:r w:rsidRPr="005D7791">
        <w:rPr>
          <w:rFonts w:ascii="Arial Narrow" w:hAnsi="Arial Narrow" w:cs="Arial"/>
          <w:bCs/>
          <w:lang w:val="en-US" w:eastAsia="en-US"/>
        </w:rPr>
        <w:t xml:space="preserve"> </w:t>
      </w:r>
      <w:proofErr w:type="spellStart"/>
      <w:r w:rsidRPr="005D7791">
        <w:rPr>
          <w:rFonts w:ascii="Arial Narrow" w:hAnsi="Arial Narrow" w:cs="Arial"/>
          <w:bCs/>
          <w:lang w:val="en-US" w:eastAsia="en-US"/>
        </w:rPr>
        <w:t>pentru</w:t>
      </w:r>
      <w:proofErr w:type="spellEnd"/>
      <w:r w:rsidRPr="005D7791">
        <w:rPr>
          <w:rFonts w:ascii="Arial Narrow" w:hAnsi="Arial Narrow" w:cs="Arial"/>
          <w:bCs/>
          <w:lang w:val="en-US" w:eastAsia="en-US"/>
        </w:rPr>
        <w:t xml:space="preserve"> </w:t>
      </w:r>
      <w:proofErr w:type="spellStart"/>
      <w:r w:rsidRPr="005D7791">
        <w:rPr>
          <w:rFonts w:ascii="Arial Narrow" w:hAnsi="Arial Narrow" w:cs="Arial"/>
          <w:bCs/>
          <w:lang w:val="en-US" w:eastAsia="en-US"/>
        </w:rPr>
        <w:t>salariații</w:t>
      </w:r>
      <w:proofErr w:type="spellEnd"/>
      <w:r w:rsidRPr="005D7791">
        <w:rPr>
          <w:rFonts w:ascii="Arial Narrow" w:hAnsi="Arial Narrow" w:cs="Arial"/>
          <w:bCs/>
          <w:lang w:val="ro-RO"/>
        </w:rPr>
        <w:t xml:space="preserve"> Oficiului Naţional al Registrului Comerţului şi ai oficiilor registrului comerţului de pe lângă tribunale, care fac obiectul prezentei achiziții</w:t>
      </w:r>
      <w:r w:rsidR="005E21C1" w:rsidRPr="005D7791">
        <w:rPr>
          <w:rFonts w:ascii="Arial Narrow" w:hAnsi="Arial Narrow" w:cs="Arial"/>
          <w:bCs/>
          <w:lang w:val="ro-RO"/>
        </w:rPr>
        <w:t>,</w:t>
      </w:r>
      <w:r w:rsidRPr="005D7791">
        <w:rPr>
          <w:rFonts w:ascii="Arial Narrow" w:hAnsi="Arial Narrow" w:cs="Arial"/>
          <w:bCs/>
          <w:lang w:val="ro-RO"/>
        </w:rPr>
        <w:t xml:space="preserve"> se vor efectua</w:t>
      </w:r>
      <w:bookmarkStart w:id="4" w:name="do|ax1|siIII|pa7"/>
      <w:bookmarkEnd w:id="4"/>
      <w:r w:rsidRPr="005D7791">
        <w:rPr>
          <w:rFonts w:ascii="Arial Narrow" w:hAnsi="Arial Narrow" w:cs="Arial"/>
          <w:bCs/>
          <w:lang w:val="ro-RO"/>
        </w:rPr>
        <w:t xml:space="preserve"> în conformitate cu dispoziţiile Legii nr.319/2006 – Legea securităţii şi sănătăţii în muncă, cu modificările şi completările ulterioare; H.G. nr.1425/2006 pentru aprobarea Normelor metodologice de aplicare a prevederilor Legii securităţii şi sănătăţii în muncă nr.319/2006, cu modificările şi completările ulterioare; H.G. nr.355/2007 privind supravegherea sănătăţii lucrătorilor, cu modificările şi completările ulterioare, şi ale H.G. nr.1028/2006 privind cerinţele minime de securitate şi sănătate în muncă referitoare la utilizarea echipamentelor cu ecran de vizualizare.</w:t>
      </w:r>
    </w:p>
    <w:p w14:paraId="7E1E2C8F" w14:textId="558EF7E9" w:rsidR="009024F0" w:rsidRPr="005D7791" w:rsidRDefault="009024F0" w:rsidP="00917D59">
      <w:pPr>
        <w:shd w:val="clear" w:color="auto" w:fill="FFFFFF"/>
        <w:spacing w:line="276" w:lineRule="auto"/>
        <w:ind w:firstLine="720"/>
        <w:jc w:val="both"/>
        <w:rPr>
          <w:rFonts w:ascii="Arial Narrow" w:hAnsi="Arial Narrow"/>
          <w:b/>
          <w:lang w:val="en-US" w:eastAsia="en-US"/>
        </w:rPr>
      </w:pPr>
      <w:r w:rsidRPr="005D7791">
        <w:rPr>
          <w:rFonts w:ascii="Arial Narrow" w:hAnsi="Arial Narrow"/>
          <w:b/>
          <w:bCs/>
          <w:lang w:val="en-US" w:eastAsia="en-US"/>
        </w:rPr>
        <w:t xml:space="preserve">2.1. </w:t>
      </w:r>
      <w:proofErr w:type="spellStart"/>
      <w:r w:rsidRPr="005D7791">
        <w:rPr>
          <w:rFonts w:ascii="Arial Narrow" w:hAnsi="Arial Narrow"/>
          <w:b/>
          <w:lang w:val="en-US" w:eastAsia="en-US"/>
        </w:rPr>
        <w:t>Informaţii</w:t>
      </w:r>
      <w:proofErr w:type="spellEnd"/>
      <w:r w:rsidRPr="005D7791">
        <w:rPr>
          <w:rFonts w:ascii="Arial Narrow" w:hAnsi="Arial Narrow"/>
          <w:b/>
          <w:lang w:val="en-US" w:eastAsia="en-US"/>
        </w:rPr>
        <w:t xml:space="preserve"> </w:t>
      </w:r>
      <w:proofErr w:type="spellStart"/>
      <w:r w:rsidRPr="005D7791">
        <w:rPr>
          <w:rFonts w:ascii="Arial Narrow" w:hAnsi="Arial Narrow"/>
          <w:b/>
          <w:lang w:val="en-US" w:eastAsia="en-US"/>
        </w:rPr>
        <w:t>despre</w:t>
      </w:r>
      <w:proofErr w:type="spellEnd"/>
      <w:r w:rsidRPr="005D7791">
        <w:rPr>
          <w:rFonts w:ascii="Arial Narrow" w:hAnsi="Arial Narrow"/>
          <w:b/>
          <w:lang w:val="en-US" w:eastAsia="en-US"/>
        </w:rPr>
        <w:t xml:space="preserve"> </w:t>
      </w:r>
      <w:proofErr w:type="spellStart"/>
      <w:r w:rsidRPr="005D7791">
        <w:rPr>
          <w:rFonts w:ascii="Arial Narrow" w:hAnsi="Arial Narrow"/>
          <w:b/>
          <w:lang w:val="en-US" w:eastAsia="en-US"/>
        </w:rPr>
        <w:t>Autoritatea</w:t>
      </w:r>
      <w:proofErr w:type="spellEnd"/>
      <w:r w:rsidRPr="005D7791">
        <w:rPr>
          <w:rFonts w:ascii="Arial Narrow" w:hAnsi="Arial Narrow"/>
          <w:b/>
          <w:lang w:val="en-US" w:eastAsia="en-US"/>
        </w:rPr>
        <w:t>/</w:t>
      </w:r>
      <w:proofErr w:type="spellStart"/>
      <w:r w:rsidRPr="005D7791">
        <w:rPr>
          <w:rFonts w:ascii="Arial Narrow" w:hAnsi="Arial Narrow"/>
          <w:b/>
          <w:lang w:val="en-US" w:eastAsia="en-US"/>
        </w:rPr>
        <w:t>entitatea</w:t>
      </w:r>
      <w:proofErr w:type="spellEnd"/>
      <w:r w:rsidRPr="005D7791">
        <w:rPr>
          <w:rFonts w:ascii="Arial Narrow" w:hAnsi="Arial Narrow"/>
          <w:b/>
          <w:lang w:val="en-US" w:eastAsia="en-US"/>
        </w:rPr>
        <w:t xml:space="preserve"> </w:t>
      </w:r>
      <w:proofErr w:type="spellStart"/>
      <w:r w:rsidRPr="005D7791">
        <w:rPr>
          <w:rFonts w:ascii="Arial Narrow" w:hAnsi="Arial Narrow"/>
          <w:b/>
          <w:lang w:val="en-US" w:eastAsia="en-US"/>
        </w:rPr>
        <w:t>contractantă</w:t>
      </w:r>
      <w:proofErr w:type="spellEnd"/>
      <w:r w:rsidRPr="005D7791">
        <w:rPr>
          <w:rFonts w:ascii="Arial Narrow" w:hAnsi="Arial Narrow"/>
          <w:b/>
          <w:lang w:val="en-US" w:eastAsia="en-US"/>
        </w:rPr>
        <w:t>:</w:t>
      </w:r>
    </w:p>
    <w:p w14:paraId="66A05E63" w14:textId="5FC90954" w:rsidR="009024F0" w:rsidRPr="005D7791" w:rsidRDefault="009024F0" w:rsidP="00917D59">
      <w:pPr>
        <w:widowControl w:val="0"/>
        <w:tabs>
          <w:tab w:val="left" w:pos="709"/>
        </w:tabs>
        <w:spacing w:line="276" w:lineRule="auto"/>
        <w:jc w:val="both"/>
        <w:rPr>
          <w:rFonts w:ascii="Arial Narrow" w:hAnsi="Arial Narrow" w:cs="Arial Narrow"/>
          <w:lang w:val="en-US"/>
        </w:rPr>
      </w:pPr>
      <w:bookmarkStart w:id="5" w:name="do|ax1|siIII|pt2|sp2.1.|pa1"/>
      <w:bookmarkEnd w:id="5"/>
      <w:r w:rsidRPr="005D7791">
        <w:rPr>
          <w:rFonts w:ascii="Arial Narrow" w:hAnsi="Arial Narrow" w:cs="Arial Narrow"/>
          <w:lang w:val="en-US"/>
        </w:rPr>
        <w:tab/>
      </w:r>
      <w:proofErr w:type="spellStart"/>
      <w:r w:rsidRPr="005D7791">
        <w:rPr>
          <w:rFonts w:ascii="Arial Narrow" w:hAnsi="Arial Narrow" w:cs="Arial Narrow"/>
          <w:lang w:val="en-US"/>
        </w:rPr>
        <w:t>Oficiul</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Naţional</w:t>
      </w:r>
      <w:proofErr w:type="spellEnd"/>
      <w:r w:rsidRPr="005D7791">
        <w:rPr>
          <w:rFonts w:ascii="Arial Narrow" w:hAnsi="Arial Narrow" w:cs="Arial Narrow"/>
          <w:lang w:val="en-US"/>
        </w:rPr>
        <w:t xml:space="preserve"> al </w:t>
      </w:r>
      <w:proofErr w:type="spellStart"/>
      <w:r w:rsidRPr="005D7791">
        <w:rPr>
          <w:rFonts w:ascii="Arial Narrow" w:hAnsi="Arial Narrow" w:cs="Arial Narrow"/>
          <w:lang w:val="en-US"/>
        </w:rPr>
        <w:t>Registrului</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Comerţului</w:t>
      </w:r>
      <w:proofErr w:type="spellEnd"/>
      <w:r w:rsidRPr="005D7791">
        <w:rPr>
          <w:rFonts w:ascii="Arial Narrow" w:hAnsi="Arial Narrow" w:cs="Arial Narrow"/>
          <w:lang w:val="en-US"/>
        </w:rPr>
        <w:t xml:space="preserve"> (ONRC) </w:t>
      </w:r>
      <w:proofErr w:type="spellStart"/>
      <w:r w:rsidRPr="005D7791">
        <w:rPr>
          <w:rFonts w:ascii="Arial Narrow" w:hAnsi="Arial Narrow" w:cs="Arial Narrow"/>
          <w:lang w:val="en-US"/>
        </w:rPr>
        <w:t>este</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instituție</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publică</w:t>
      </w:r>
      <w:proofErr w:type="spellEnd"/>
      <w:r w:rsidRPr="005D7791">
        <w:rPr>
          <w:rFonts w:ascii="Arial Narrow" w:hAnsi="Arial Narrow" w:cs="Arial Narrow"/>
          <w:lang w:val="en-US"/>
        </w:rPr>
        <w:t xml:space="preserve"> cu </w:t>
      </w:r>
      <w:proofErr w:type="spellStart"/>
      <w:r w:rsidRPr="005D7791">
        <w:rPr>
          <w:rFonts w:ascii="Arial Narrow" w:hAnsi="Arial Narrow" w:cs="Arial Narrow"/>
          <w:lang w:val="en-US"/>
        </w:rPr>
        <w:t>personalitate</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juridică</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organizată</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în</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subordinea</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Ministerului</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Justiției</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finanțat</w:t>
      </w:r>
      <w:r w:rsidR="005E21C1" w:rsidRPr="005D7791">
        <w:rPr>
          <w:rFonts w:ascii="Arial Narrow" w:hAnsi="Arial Narrow" w:cs="Arial Narrow"/>
          <w:lang w:val="en-US"/>
        </w:rPr>
        <w:t>ă</w:t>
      </w:r>
      <w:proofErr w:type="spellEnd"/>
      <w:r w:rsidRPr="005D7791">
        <w:rPr>
          <w:rFonts w:ascii="Arial Narrow" w:hAnsi="Arial Narrow" w:cs="Arial Narrow"/>
          <w:lang w:val="en-US"/>
        </w:rPr>
        <w:t xml:space="preserve"> integral de la </w:t>
      </w:r>
      <w:proofErr w:type="spellStart"/>
      <w:r w:rsidRPr="005D7791">
        <w:rPr>
          <w:rFonts w:ascii="Arial Narrow" w:hAnsi="Arial Narrow" w:cs="Arial Narrow"/>
          <w:lang w:val="en-US"/>
        </w:rPr>
        <w:t>bugetul</w:t>
      </w:r>
      <w:proofErr w:type="spellEnd"/>
      <w:r w:rsidRPr="005D7791">
        <w:rPr>
          <w:rFonts w:ascii="Arial Narrow" w:hAnsi="Arial Narrow" w:cs="Arial Narrow"/>
          <w:lang w:val="en-US"/>
        </w:rPr>
        <w:t xml:space="preserve"> de stat </w:t>
      </w:r>
      <w:proofErr w:type="spellStart"/>
      <w:r w:rsidRPr="005D7791">
        <w:rPr>
          <w:rFonts w:ascii="Arial Narrow" w:hAnsi="Arial Narrow" w:cs="Arial Narrow"/>
          <w:lang w:val="en-US"/>
        </w:rPr>
        <w:t>prin</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bugetul</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Ministerului</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Justiției</w:t>
      </w:r>
      <w:proofErr w:type="spellEnd"/>
      <w:r w:rsidRPr="005D7791">
        <w:rPr>
          <w:rFonts w:ascii="Arial Narrow" w:hAnsi="Arial Narrow" w:cs="Arial Narrow"/>
          <w:lang w:val="en-US"/>
        </w:rPr>
        <w:t>.</w:t>
      </w:r>
    </w:p>
    <w:p w14:paraId="3151E04C" w14:textId="77777777" w:rsidR="009024F0" w:rsidRPr="005D7791" w:rsidRDefault="009024F0" w:rsidP="00917D59">
      <w:pPr>
        <w:widowControl w:val="0"/>
        <w:tabs>
          <w:tab w:val="left" w:pos="709"/>
        </w:tabs>
        <w:spacing w:line="276" w:lineRule="auto"/>
        <w:jc w:val="both"/>
        <w:rPr>
          <w:rFonts w:ascii="Arial Narrow" w:hAnsi="Arial Narrow" w:cs="Arial Narrow"/>
          <w:lang w:val="en-US"/>
        </w:rPr>
      </w:pPr>
      <w:r w:rsidRPr="005D7791">
        <w:rPr>
          <w:rFonts w:ascii="Arial Narrow" w:hAnsi="Arial Narrow" w:cs="Arial Narrow"/>
          <w:lang w:val="en-US"/>
        </w:rPr>
        <w:tab/>
      </w:r>
      <w:proofErr w:type="spellStart"/>
      <w:r w:rsidRPr="005D7791">
        <w:rPr>
          <w:rFonts w:ascii="Arial Narrow" w:hAnsi="Arial Narrow" w:cs="Arial Narrow"/>
          <w:lang w:val="en-US"/>
        </w:rPr>
        <w:t>În</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subordinea</w:t>
      </w:r>
      <w:proofErr w:type="spellEnd"/>
      <w:r w:rsidRPr="005D7791">
        <w:rPr>
          <w:rFonts w:ascii="Arial Narrow" w:hAnsi="Arial Narrow" w:cs="Arial Narrow"/>
          <w:lang w:val="en-US"/>
        </w:rPr>
        <w:t xml:space="preserve"> ONRC sunt </w:t>
      </w:r>
      <w:proofErr w:type="spellStart"/>
      <w:r w:rsidRPr="005D7791">
        <w:rPr>
          <w:rFonts w:ascii="Arial Narrow" w:hAnsi="Arial Narrow" w:cs="Arial Narrow"/>
          <w:lang w:val="en-US"/>
        </w:rPr>
        <w:t>organizate</w:t>
      </w:r>
      <w:proofErr w:type="spellEnd"/>
      <w:r w:rsidRPr="005D7791">
        <w:rPr>
          <w:rFonts w:ascii="Arial Narrow" w:hAnsi="Arial Narrow" w:cs="Arial Narrow"/>
          <w:lang w:val="en-US"/>
        </w:rPr>
        <w:t xml:space="preserve"> 42 </w:t>
      </w:r>
      <w:proofErr w:type="spellStart"/>
      <w:r w:rsidRPr="005D7791">
        <w:rPr>
          <w:rFonts w:ascii="Arial Narrow" w:hAnsi="Arial Narrow" w:cs="Arial Narrow"/>
          <w:lang w:val="en-US"/>
        </w:rPr>
        <w:t>oficii</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teritoriale</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fără</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personalitate</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juridică</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și</w:t>
      </w:r>
      <w:proofErr w:type="spellEnd"/>
      <w:r w:rsidRPr="005D7791">
        <w:rPr>
          <w:rFonts w:ascii="Arial Narrow" w:hAnsi="Arial Narrow" w:cs="Arial Narrow"/>
          <w:lang w:val="en-US"/>
        </w:rPr>
        <w:t xml:space="preserve"> care </w:t>
      </w:r>
      <w:proofErr w:type="spellStart"/>
      <w:r w:rsidRPr="005D7791">
        <w:rPr>
          <w:rFonts w:ascii="Arial Narrow" w:hAnsi="Arial Narrow" w:cs="Arial Narrow"/>
          <w:lang w:val="en-US"/>
        </w:rPr>
        <w:t>funcționează</w:t>
      </w:r>
      <w:proofErr w:type="spellEnd"/>
      <w:r w:rsidRPr="005D7791">
        <w:rPr>
          <w:rFonts w:ascii="Arial Narrow" w:hAnsi="Arial Narrow" w:cs="Arial Narrow"/>
          <w:lang w:val="en-US"/>
        </w:rPr>
        <w:t xml:space="preserve"> pe </w:t>
      </w:r>
      <w:proofErr w:type="spellStart"/>
      <w:r w:rsidRPr="005D7791">
        <w:rPr>
          <w:rFonts w:ascii="Arial Narrow" w:hAnsi="Arial Narrow" w:cs="Arial Narrow"/>
          <w:lang w:val="en-US"/>
        </w:rPr>
        <w:t>lângă</w:t>
      </w:r>
      <w:proofErr w:type="spellEnd"/>
      <w:r w:rsidRPr="005D7791">
        <w:rPr>
          <w:rFonts w:ascii="Arial Narrow" w:hAnsi="Arial Narrow" w:cs="Arial Narrow"/>
          <w:lang w:val="en-US"/>
        </w:rPr>
        <w:t xml:space="preserve"> </w:t>
      </w:r>
      <w:proofErr w:type="spellStart"/>
      <w:r w:rsidRPr="005D7791">
        <w:rPr>
          <w:rFonts w:ascii="Arial Narrow" w:hAnsi="Arial Narrow" w:cs="Arial Narrow"/>
          <w:lang w:val="en-US"/>
        </w:rPr>
        <w:t>tribunale</w:t>
      </w:r>
      <w:proofErr w:type="spellEnd"/>
      <w:r w:rsidRPr="005D7791">
        <w:rPr>
          <w:rFonts w:ascii="Arial Narrow" w:hAnsi="Arial Narrow" w:cs="Arial Narrow"/>
          <w:lang w:val="en-US"/>
        </w:rPr>
        <w:t>.</w:t>
      </w:r>
    </w:p>
    <w:p w14:paraId="2D167F67" w14:textId="77777777" w:rsidR="009024F0" w:rsidRPr="005D7791" w:rsidRDefault="009024F0" w:rsidP="00917D59">
      <w:pPr>
        <w:suppressAutoHyphens w:val="0"/>
        <w:spacing w:line="276" w:lineRule="auto"/>
        <w:ind w:right="-44" w:firstLine="720"/>
        <w:jc w:val="both"/>
        <w:rPr>
          <w:rFonts w:ascii="Arial Narrow" w:hAnsi="Arial Narrow"/>
          <w:lang w:val="en-US"/>
        </w:rPr>
      </w:pPr>
      <w:proofErr w:type="spellStart"/>
      <w:r w:rsidRPr="005D7791">
        <w:rPr>
          <w:rFonts w:ascii="Arial Narrow" w:hAnsi="Arial Narrow"/>
          <w:lang w:val="en-US"/>
        </w:rPr>
        <w:t>Atribuţiile</w:t>
      </w:r>
      <w:proofErr w:type="spellEnd"/>
      <w:r w:rsidRPr="005D7791">
        <w:rPr>
          <w:rFonts w:ascii="Arial Narrow" w:hAnsi="Arial Narrow"/>
          <w:lang w:val="en-US"/>
        </w:rPr>
        <w:t xml:space="preserve"> ONRC sunt </w:t>
      </w:r>
      <w:proofErr w:type="spellStart"/>
      <w:r w:rsidRPr="005D7791">
        <w:rPr>
          <w:rFonts w:ascii="Arial Narrow" w:hAnsi="Arial Narrow"/>
          <w:lang w:val="en-US"/>
        </w:rPr>
        <w:t>reglementate</w:t>
      </w:r>
      <w:proofErr w:type="spellEnd"/>
      <w:r w:rsidRPr="005D7791">
        <w:rPr>
          <w:rFonts w:ascii="Arial Narrow" w:hAnsi="Arial Narrow"/>
          <w:lang w:val="en-US"/>
        </w:rPr>
        <w:t xml:space="preserve">, </w:t>
      </w:r>
      <w:proofErr w:type="spellStart"/>
      <w:r w:rsidRPr="005D7791">
        <w:rPr>
          <w:rFonts w:ascii="Arial Narrow" w:hAnsi="Arial Narrow"/>
          <w:lang w:val="en-US"/>
        </w:rPr>
        <w:t>în</w:t>
      </w:r>
      <w:proofErr w:type="spellEnd"/>
      <w:r w:rsidRPr="005D7791">
        <w:rPr>
          <w:rFonts w:ascii="Arial Narrow" w:hAnsi="Arial Narrow"/>
          <w:lang w:val="en-US"/>
        </w:rPr>
        <w:t xml:space="preserve"> principal, de </w:t>
      </w:r>
      <w:proofErr w:type="spellStart"/>
      <w:r w:rsidRPr="005D7791">
        <w:rPr>
          <w:rFonts w:ascii="Arial Narrow" w:hAnsi="Arial Narrow"/>
          <w:lang w:val="en-US"/>
        </w:rPr>
        <w:t>Legea</w:t>
      </w:r>
      <w:proofErr w:type="spellEnd"/>
      <w:r w:rsidRPr="005D7791">
        <w:rPr>
          <w:rFonts w:ascii="Arial Narrow" w:hAnsi="Arial Narrow"/>
          <w:lang w:val="en-US"/>
        </w:rPr>
        <w:t xml:space="preserve"> nr. 26/1990 </w:t>
      </w:r>
      <w:proofErr w:type="spellStart"/>
      <w:r w:rsidRPr="005D7791">
        <w:rPr>
          <w:rFonts w:ascii="Arial Narrow" w:hAnsi="Arial Narrow"/>
          <w:lang w:val="en-US"/>
        </w:rPr>
        <w:t>privind</w:t>
      </w:r>
      <w:proofErr w:type="spellEnd"/>
      <w:r w:rsidRPr="005D7791">
        <w:rPr>
          <w:rFonts w:ascii="Arial Narrow" w:hAnsi="Arial Narrow"/>
          <w:lang w:val="en-US"/>
        </w:rPr>
        <w:t xml:space="preserve"> </w:t>
      </w:r>
      <w:proofErr w:type="spellStart"/>
      <w:r w:rsidRPr="005D7791">
        <w:rPr>
          <w:rFonts w:ascii="Arial Narrow" w:hAnsi="Arial Narrow"/>
          <w:lang w:val="en-US"/>
        </w:rPr>
        <w:t>registrul</w:t>
      </w:r>
      <w:proofErr w:type="spellEnd"/>
      <w:r w:rsidRPr="005D7791">
        <w:rPr>
          <w:rFonts w:ascii="Arial Narrow" w:hAnsi="Arial Narrow"/>
          <w:lang w:val="en-US"/>
        </w:rPr>
        <w:t xml:space="preserve"> </w:t>
      </w:r>
      <w:proofErr w:type="spellStart"/>
      <w:r w:rsidRPr="005D7791">
        <w:rPr>
          <w:rFonts w:ascii="Arial Narrow" w:hAnsi="Arial Narrow"/>
          <w:lang w:val="en-US"/>
        </w:rPr>
        <w:t>comerţului</w:t>
      </w:r>
      <w:proofErr w:type="spellEnd"/>
      <w:r w:rsidRPr="005D7791">
        <w:rPr>
          <w:rFonts w:ascii="Arial Narrow" w:hAnsi="Arial Narrow"/>
          <w:lang w:val="en-US"/>
        </w:rPr>
        <w:t xml:space="preserve">, </w:t>
      </w:r>
      <w:proofErr w:type="spellStart"/>
      <w:r w:rsidRPr="005D7791">
        <w:rPr>
          <w:rFonts w:ascii="Arial Narrow" w:hAnsi="Arial Narrow"/>
          <w:lang w:val="en-US"/>
        </w:rPr>
        <w:t>republicată</w:t>
      </w:r>
      <w:proofErr w:type="spellEnd"/>
      <w:r w:rsidRPr="005D7791">
        <w:rPr>
          <w:rFonts w:ascii="Arial Narrow" w:hAnsi="Arial Narrow"/>
          <w:lang w:val="en-US"/>
        </w:rPr>
        <w:t xml:space="preserve">, cu </w:t>
      </w:r>
      <w:proofErr w:type="spellStart"/>
      <w:r w:rsidRPr="005D7791">
        <w:rPr>
          <w:rFonts w:ascii="Arial Narrow" w:hAnsi="Arial Narrow"/>
          <w:lang w:val="en-US"/>
        </w:rPr>
        <w:t>modificările</w:t>
      </w:r>
      <w:proofErr w:type="spellEnd"/>
      <w:r w:rsidRPr="005D7791">
        <w:rPr>
          <w:rFonts w:ascii="Arial Narrow" w:hAnsi="Arial Narrow"/>
          <w:lang w:val="en-US"/>
        </w:rPr>
        <w:t xml:space="preserve"> </w:t>
      </w:r>
      <w:proofErr w:type="spellStart"/>
      <w:r w:rsidRPr="005D7791">
        <w:rPr>
          <w:rFonts w:ascii="Arial Narrow" w:hAnsi="Arial Narrow"/>
          <w:lang w:val="en-US"/>
        </w:rPr>
        <w:t>şi</w:t>
      </w:r>
      <w:proofErr w:type="spellEnd"/>
      <w:r w:rsidRPr="005D7791">
        <w:rPr>
          <w:rFonts w:ascii="Arial Narrow" w:hAnsi="Arial Narrow"/>
          <w:lang w:val="en-US"/>
        </w:rPr>
        <w:t xml:space="preserve"> </w:t>
      </w:r>
      <w:proofErr w:type="spellStart"/>
      <w:r w:rsidRPr="005D7791">
        <w:rPr>
          <w:rFonts w:ascii="Arial Narrow" w:hAnsi="Arial Narrow"/>
          <w:lang w:val="en-US"/>
        </w:rPr>
        <w:t>completările</w:t>
      </w:r>
      <w:proofErr w:type="spellEnd"/>
      <w:r w:rsidRPr="005D7791">
        <w:rPr>
          <w:rFonts w:ascii="Arial Narrow" w:hAnsi="Arial Narrow"/>
          <w:lang w:val="en-US"/>
        </w:rPr>
        <w:t xml:space="preserve"> </w:t>
      </w:r>
      <w:proofErr w:type="spellStart"/>
      <w:r w:rsidRPr="005D7791">
        <w:rPr>
          <w:rFonts w:ascii="Arial Narrow" w:hAnsi="Arial Narrow"/>
          <w:lang w:val="en-US"/>
        </w:rPr>
        <w:t>ulterioare</w:t>
      </w:r>
      <w:proofErr w:type="spellEnd"/>
      <w:r w:rsidRPr="005D7791">
        <w:rPr>
          <w:rFonts w:ascii="Arial Narrow" w:hAnsi="Arial Narrow"/>
          <w:lang w:val="en-US"/>
        </w:rPr>
        <w:t xml:space="preserve">, precum </w:t>
      </w:r>
      <w:proofErr w:type="spellStart"/>
      <w:r w:rsidRPr="005D7791">
        <w:rPr>
          <w:rFonts w:ascii="Arial Narrow" w:hAnsi="Arial Narrow"/>
          <w:lang w:val="en-US"/>
        </w:rPr>
        <w:t>şi</w:t>
      </w:r>
      <w:proofErr w:type="spellEnd"/>
      <w:r w:rsidRPr="005D7791">
        <w:rPr>
          <w:rFonts w:ascii="Arial Narrow" w:hAnsi="Arial Narrow"/>
          <w:lang w:val="en-US"/>
        </w:rPr>
        <w:t xml:space="preserve"> de </w:t>
      </w:r>
      <w:proofErr w:type="spellStart"/>
      <w:r w:rsidRPr="005D7791">
        <w:rPr>
          <w:rFonts w:ascii="Arial Narrow" w:hAnsi="Arial Narrow"/>
          <w:lang w:val="en-US"/>
        </w:rPr>
        <w:t>Regulamentul</w:t>
      </w:r>
      <w:proofErr w:type="spellEnd"/>
      <w:r w:rsidRPr="005D7791">
        <w:rPr>
          <w:rFonts w:ascii="Arial Narrow" w:hAnsi="Arial Narrow"/>
          <w:lang w:val="en-US"/>
        </w:rPr>
        <w:t xml:space="preserve"> de </w:t>
      </w:r>
      <w:proofErr w:type="spellStart"/>
      <w:r w:rsidRPr="005D7791">
        <w:rPr>
          <w:rFonts w:ascii="Arial Narrow" w:hAnsi="Arial Narrow"/>
          <w:lang w:val="en-US"/>
        </w:rPr>
        <w:t>organizare</w:t>
      </w:r>
      <w:proofErr w:type="spellEnd"/>
      <w:r w:rsidRPr="005D7791">
        <w:rPr>
          <w:rFonts w:ascii="Arial Narrow" w:hAnsi="Arial Narrow"/>
          <w:lang w:val="en-US"/>
        </w:rPr>
        <w:t xml:space="preserve"> </w:t>
      </w:r>
      <w:proofErr w:type="spellStart"/>
      <w:r w:rsidRPr="005D7791">
        <w:rPr>
          <w:rFonts w:ascii="Arial Narrow" w:hAnsi="Arial Narrow"/>
          <w:lang w:val="en-US"/>
        </w:rPr>
        <w:t>şi</w:t>
      </w:r>
      <w:proofErr w:type="spellEnd"/>
      <w:r w:rsidRPr="005D7791">
        <w:rPr>
          <w:rFonts w:ascii="Arial Narrow" w:hAnsi="Arial Narrow"/>
          <w:lang w:val="en-US"/>
        </w:rPr>
        <w:t xml:space="preserve"> </w:t>
      </w:r>
      <w:proofErr w:type="spellStart"/>
      <w:r w:rsidRPr="005D7791">
        <w:rPr>
          <w:rFonts w:ascii="Arial Narrow" w:hAnsi="Arial Narrow"/>
          <w:lang w:val="en-US"/>
        </w:rPr>
        <w:t>funcţionare</w:t>
      </w:r>
      <w:proofErr w:type="spellEnd"/>
      <w:r w:rsidRPr="005D7791">
        <w:rPr>
          <w:rFonts w:ascii="Arial Narrow" w:hAnsi="Arial Narrow"/>
          <w:lang w:val="en-US"/>
        </w:rPr>
        <w:t xml:space="preserve"> a </w:t>
      </w:r>
      <w:proofErr w:type="spellStart"/>
      <w:r w:rsidRPr="005D7791">
        <w:rPr>
          <w:rFonts w:ascii="Arial Narrow" w:hAnsi="Arial Narrow"/>
          <w:lang w:val="en-US"/>
        </w:rPr>
        <w:t>Oficiului</w:t>
      </w:r>
      <w:proofErr w:type="spellEnd"/>
      <w:r w:rsidRPr="005D7791">
        <w:rPr>
          <w:rFonts w:ascii="Arial Narrow" w:hAnsi="Arial Narrow"/>
          <w:lang w:val="en-US"/>
        </w:rPr>
        <w:t xml:space="preserve"> </w:t>
      </w:r>
      <w:proofErr w:type="spellStart"/>
      <w:r w:rsidRPr="005D7791">
        <w:rPr>
          <w:rFonts w:ascii="Arial Narrow" w:hAnsi="Arial Narrow"/>
          <w:lang w:val="en-US"/>
        </w:rPr>
        <w:t>Naţional</w:t>
      </w:r>
      <w:proofErr w:type="spellEnd"/>
      <w:r w:rsidRPr="005D7791">
        <w:rPr>
          <w:rFonts w:ascii="Arial Narrow" w:hAnsi="Arial Narrow"/>
          <w:lang w:val="en-US"/>
        </w:rPr>
        <w:t xml:space="preserve"> al </w:t>
      </w:r>
      <w:proofErr w:type="spellStart"/>
      <w:r w:rsidRPr="005D7791">
        <w:rPr>
          <w:rFonts w:ascii="Arial Narrow" w:hAnsi="Arial Narrow"/>
          <w:lang w:val="en-US"/>
        </w:rPr>
        <w:t>Registrului</w:t>
      </w:r>
      <w:proofErr w:type="spellEnd"/>
      <w:r w:rsidRPr="005D7791">
        <w:rPr>
          <w:rFonts w:ascii="Arial Narrow" w:hAnsi="Arial Narrow"/>
          <w:lang w:val="en-US"/>
        </w:rPr>
        <w:t xml:space="preserve"> </w:t>
      </w:r>
      <w:proofErr w:type="spellStart"/>
      <w:r w:rsidRPr="005D7791">
        <w:rPr>
          <w:rFonts w:ascii="Arial Narrow" w:hAnsi="Arial Narrow"/>
          <w:lang w:val="en-US"/>
        </w:rPr>
        <w:t>Comerţului</w:t>
      </w:r>
      <w:proofErr w:type="spellEnd"/>
      <w:r w:rsidRPr="005D7791">
        <w:rPr>
          <w:rFonts w:ascii="Arial Narrow" w:hAnsi="Arial Narrow"/>
          <w:lang w:val="en-US"/>
        </w:rPr>
        <w:t xml:space="preserve"> </w:t>
      </w:r>
      <w:proofErr w:type="spellStart"/>
      <w:r w:rsidRPr="005D7791">
        <w:rPr>
          <w:rFonts w:ascii="Arial Narrow" w:hAnsi="Arial Narrow"/>
          <w:lang w:val="en-US"/>
        </w:rPr>
        <w:t>şi</w:t>
      </w:r>
      <w:proofErr w:type="spellEnd"/>
      <w:r w:rsidRPr="005D7791">
        <w:rPr>
          <w:rFonts w:ascii="Arial Narrow" w:hAnsi="Arial Narrow"/>
          <w:lang w:val="en-US"/>
        </w:rPr>
        <w:t xml:space="preserve"> </w:t>
      </w:r>
      <w:proofErr w:type="gramStart"/>
      <w:r w:rsidRPr="005D7791">
        <w:rPr>
          <w:rFonts w:ascii="Arial Narrow" w:hAnsi="Arial Narrow"/>
          <w:lang w:val="en-US"/>
        </w:rPr>
        <w:t>a</w:t>
      </w:r>
      <w:proofErr w:type="gramEnd"/>
      <w:r w:rsidRPr="005D7791">
        <w:rPr>
          <w:rFonts w:ascii="Arial Narrow" w:hAnsi="Arial Narrow"/>
          <w:lang w:val="en-US"/>
        </w:rPr>
        <w:t xml:space="preserve"> </w:t>
      </w:r>
      <w:proofErr w:type="spellStart"/>
      <w:r w:rsidRPr="005D7791">
        <w:rPr>
          <w:rFonts w:ascii="Arial Narrow" w:hAnsi="Arial Narrow"/>
          <w:lang w:val="en-US"/>
        </w:rPr>
        <w:t>oficiilor</w:t>
      </w:r>
      <w:proofErr w:type="spellEnd"/>
      <w:r w:rsidRPr="005D7791">
        <w:rPr>
          <w:rFonts w:ascii="Arial Narrow" w:hAnsi="Arial Narrow"/>
          <w:lang w:val="en-US"/>
        </w:rPr>
        <w:t xml:space="preserve"> </w:t>
      </w:r>
      <w:proofErr w:type="spellStart"/>
      <w:r w:rsidRPr="005D7791">
        <w:rPr>
          <w:rFonts w:ascii="Arial Narrow" w:hAnsi="Arial Narrow"/>
          <w:lang w:val="en-US"/>
        </w:rPr>
        <w:t>registrului</w:t>
      </w:r>
      <w:proofErr w:type="spellEnd"/>
      <w:r w:rsidRPr="005D7791">
        <w:rPr>
          <w:rFonts w:ascii="Arial Narrow" w:hAnsi="Arial Narrow"/>
          <w:lang w:val="en-US"/>
        </w:rPr>
        <w:t xml:space="preserve"> </w:t>
      </w:r>
      <w:proofErr w:type="spellStart"/>
      <w:r w:rsidRPr="005D7791">
        <w:rPr>
          <w:rFonts w:ascii="Arial Narrow" w:hAnsi="Arial Narrow"/>
          <w:lang w:val="en-US"/>
        </w:rPr>
        <w:t>comerţului</w:t>
      </w:r>
      <w:proofErr w:type="spellEnd"/>
      <w:r w:rsidRPr="005D7791">
        <w:rPr>
          <w:rFonts w:ascii="Arial Narrow" w:hAnsi="Arial Narrow"/>
          <w:lang w:val="en-US"/>
        </w:rPr>
        <w:t xml:space="preserve">, </w:t>
      </w:r>
      <w:proofErr w:type="spellStart"/>
      <w:r w:rsidRPr="005D7791">
        <w:rPr>
          <w:rFonts w:ascii="Arial Narrow" w:hAnsi="Arial Narrow"/>
          <w:lang w:val="en-US"/>
        </w:rPr>
        <w:t>aprobat</w:t>
      </w:r>
      <w:proofErr w:type="spellEnd"/>
      <w:r w:rsidRPr="005D7791">
        <w:rPr>
          <w:rFonts w:ascii="Arial Narrow" w:hAnsi="Arial Narrow"/>
          <w:lang w:val="en-US"/>
        </w:rPr>
        <w:t xml:space="preserve"> </w:t>
      </w:r>
      <w:proofErr w:type="spellStart"/>
      <w:r w:rsidRPr="005D7791">
        <w:rPr>
          <w:rFonts w:ascii="Arial Narrow" w:hAnsi="Arial Narrow"/>
          <w:lang w:val="en-US"/>
        </w:rPr>
        <w:t>prin</w:t>
      </w:r>
      <w:proofErr w:type="spellEnd"/>
      <w:r w:rsidRPr="005D7791">
        <w:rPr>
          <w:rFonts w:ascii="Arial Narrow" w:hAnsi="Arial Narrow"/>
          <w:lang w:val="en-US"/>
        </w:rPr>
        <w:t xml:space="preserve"> </w:t>
      </w:r>
      <w:proofErr w:type="spellStart"/>
      <w:r w:rsidRPr="005D7791">
        <w:rPr>
          <w:rFonts w:ascii="Arial Narrow" w:hAnsi="Arial Narrow"/>
          <w:lang w:val="en-US"/>
        </w:rPr>
        <w:t>Ordinul</w:t>
      </w:r>
      <w:proofErr w:type="spellEnd"/>
      <w:r w:rsidRPr="005D7791">
        <w:rPr>
          <w:rFonts w:ascii="Arial Narrow" w:hAnsi="Arial Narrow"/>
          <w:lang w:val="en-US"/>
        </w:rPr>
        <w:t xml:space="preserve"> </w:t>
      </w:r>
      <w:proofErr w:type="spellStart"/>
      <w:r w:rsidRPr="005D7791">
        <w:rPr>
          <w:rFonts w:ascii="Arial Narrow" w:hAnsi="Arial Narrow"/>
          <w:lang w:val="en-US"/>
        </w:rPr>
        <w:t>Ministrului</w:t>
      </w:r>
      <w:proofErr w:type="spellEnd"/>
      <w:r w:rsidRPr="005D7791">
        <w:rPr>
          <w:rFonts w:ascii="Arial Narrow" w:hAnsi="Arial Narrow"/>
          <w:lang w:val="en-US"/>
        </w:rPr>
        <w:t xml:space="preserve"> </w:t>
      </w:r>
      <w:proofErr w:type="spellStart"/>
      <w:r w:rsidRPr="005D7791">
        <w:rPr>
          <w:rFonts w:ascii="Arial Narrow" w:hAnsi="Arial Narrow"/>
          <w:lang w:val="en-US"/>
        </w:rPr>
        <w:t>Justiției</w:t>
      </w:r>
      <w:proofErr w:type="spellEnd"/>
      <w:r w:rsidRPr="005D7791">
        <w:rPr>
          <w:rFonts w:ascii="Arial Narrow" w:hAnsi="Arial Narrow"/>
          <w:lang w:val="en-US"/>
        </w:rPr>
        <w:t xml:space="preserve"> nr. 1.082/C/2014, cu </w:t>
      </w:r>
      <w:proofErr w:type="spellStart"/>
      <w:r w:rsidRPr="005D7791">
        <w:rPr>
          <w:rFonts w:ascii="Arial Narrow" w:hAnsi="Arial Narrow"/>
          <w:lang w:val="en-US"/>
        </w:rPr>
        <w:t>completările</w:t>
      </w:r>
      <w:proofErr w:type="spellEnd"/>
      <w:r w:rsidRPr="005D7791">
        <w:rPr>
          <w:rFonts w:ascii="Arial Narrow" w:hAnsi="Arial Narrow"/>
          <w:lang w:val="en-US"/>
        </w:rPr>
        <w:t xml:space="preserve"> </w:t>
      </w:r>
      <w:proofErr w:type="spellStart"/>
      <w:r w:rsidRPr="005D7791">
        <w:rPr>
          <w:rFonts w:ascii="Arial Narrow" w:hAnsi="Arial Narrow"/>
          <w:lang w:val="en-US"/>
        </w:rPr>
        <w:t>și</w:t>
      </w:r>
      <w:proofErr w:type="spellEnd"/>
      <w:r w:rsidRPr="005D7791">
        <w:rPr>
          <w:rFonts w:ascii="Arial Narrow" w:hAnsi="Arial Narrow"/>
          <w:lang w:val="en-US"/>
        </w:rPr>
        <w:t xml:space="preserve"> </w:t>
      </w:r>
      <w:proofErr w:type="spellStart"/>
      <w:r w:rsidRPr="005D7791">
        <w:rPr>
          <w:rFonts w:ascii="Arial Narrow" w:hAnsi="Arial Narrow"/>
          <w:lang w:val="en-US"/>
        </w:rPr>
        <w:t>modificările</w:t>
      </w:r>
      <w:proofErr w:type="spellEnd"/>
      <w:r w:rsidRPr="005D7791">
        <w:rPr>
          <w:rFonts w:ascii="Arial Narrow" w:hAnsi="Arial Narrow"/>
          <w:lang w:val="en-US"/>
        </w:rPr>
        <w:t xml:space="preserve"> </w:t>
      </w:r>
      <w:proofErr w:type="spellStart"/>
      <w:r w:rsidRPr="005D7791">
        <w:rPr>
          <w:rFonts w:ascii="Arial Narrow" w:hAnsi="Arial Narrow"/>
          <w:lang w:val="en-US"/>
        </w:rPr>
        <w:t>ulterioare</w:t>
      </w:r>
      <w:proofErr w:type="spellEnd"/>
      <w:r w:rsidRPr="005D7791">
        <w:rPr>
          <w:rFonts w:ascii="Arial Narrow" w:hAnsi="Arial Narrow"/>
          <w:lang w:val="en-US"/>
        </w:rPr>
        <w:t>.</w:t>
      </w:r>
    </w:p>
    <w:p w14:paraId="53226A4F" w14:textId="77777777" w:rsidR="009024F0" w:rsidRPr="005D7791" w:rsidRDefault="009024F0" w:rsidP="00917D59">
      <w:pPr>
        <w:suppressAutoHyphens w:val="0"/>
        <w:spacing w:line="276" w:lineRule="auto"/>
        <w:ind w:right="-44" w:firstLine="720"/>
        <w:jc w:val="both"/>
        <w:rPr>
          <w:rFonts w:ascii="Arial Narrow" w:hAnsi="Arial Narrow"/>
          <w:lang w:val="en-US"/>
        </w:rPr>
      </w:pPr>
      <w:proofErr w:type="spellStart"/>
      <w:r w:rsidRPr="005D7791">
        <w:rPr>
          <w:rFonts w:ascii="Arial Narrow" w:hAnsi="Arial Narrow"/>
          <w:lang w:val="en-US"/>
        </w:rPr>
        <w:lastRenderedPageBreak/>
        <w:t>Astfel</w:t>
      </w:r>
      <w:proofErr w:type="spellEnd"/>
      <w:r w:rsidRPr="005D7791">
        <w:rPr>
          <w:rFonts w:ascii="Arial Narrow" w:hAnsi="Arial Narrow"/>
          <w:lang w:val="en-US"/>
        </w:rPr>
        <w:t xml:space="preserve">, </w:t>
      </w:r>
      <w:proofErr w:type="spellStart"/>
      <w:r w:rsidRPr="005D7791">
        <w:rPr>
          <w:rFonts w:ascii="Arial Narrow" w:hAnsi="Arial Narrow"/>
          <w:lang w:val="en-US"/>
        </w:rPr>
        <w:t>în</w:t>
      </w:r>
      <w:proofErr w:type="spellEnd"/>
      <w:r w:rsidRPr="005D7791">
        <w:rPr>
          <w:rFonts w:ascii="Arial Narrow" w:hAnsi="Arial Narrow"/>
          <w:lang w:val="en-US"/>
        </w:rPr>
        <w:t xml:space="preserve"> </w:t>
      </w:r>
      <w:proofErr w:type="spellStart"/>
      <w:r w:rsidRPr="005D7791">
        <w:rPr>
          <w:rFonts w:ascii="Arial Narrow" w:hAnsi="Arial Narrow"/>
          <w:lang w:val="en-US"/>
        </w:rPr>
        <w:t>conformitate</w:t>
      </w:r>
      <w:proofErr w:type="spellEnd"/>
      <w:r w:rsidRPr="005D7791">
        <w:rPr>
          <w:rFonts w:ascii="Arial Narrow" w:hAnsi="Arial Narrow"/>
          <w:lang w:val="en-US"/>
        </w:rPr>
        <w:t xml:space="preserve"> cu </w:t>
      </w:r>
      <w:proofErr w:type="spellStart"/>
      <w:r w:rsidRPr="005D7791">
        <w:rPr>
          <w:rFonts w:ascii="Arial Narrow" w:hAnsi="Arial Narrow"/>
          <w:lang w:val="en-US"/>
        </w:rPr>
        <w:t>prevederile</w:t>
      </w:r>
      <w:proofErr w:type="spellEnd"/>
      <w:r w:rsidRPr="005D7791">
        <w:rPr>
          <w:rFonts w:ascii="Arial Narrow" w:hAnsi="Arial Narrow"/>
          <w:lang w:val="en-US"/>
        </w:rPr>
        <w:t xml:space="preserve"> cap. 1 din </w:t>
      </w:r>
      <w:proofErr w:type="spellStart"/>
      <w:r w:rsidRPr="005D7791">
        <w:rPr>
          <w:rFonts w:ascii="Arial Narrow" w:hAnsi="Arial Narrow"/>
          <w:lang w:val="en-US"/>
        </w:rPr>
        <w:t>Regulamentul</w:t>
      </w:r>
      <w:proofErr w:type="spellEnd"/>
      <w:r w:rsidRPr="005D7791">
        <w:rPr>
          <w:rFonts w:ascii="Arial Narrow" w:hAnsi="Arial Narrow"/>
          <w:lang w:val="en-US"/>
        </w:rPr>
        <w:t xml:space="preserve"> de </w:t>
      </w:r>
      <w:proofErr w:type="spellStart"/>
      <w:r w:rsidRPr="005D7791">
        <w:rPr>
          <w:rFonts w:ascii="Arial Narrow" w:hAnsi="Arial Narrow"/>
          <w:lang w:val="en-US"/>
        </w:rPr>
        <w:t>organizare</w:t>
      </w:r>
      <w:proofErr w:type="spellEnd"/>
      <w:r w:rsidRPr="005D7791">
        <w:rPr>
          <w:rFonts w:ascii="Arial Narrow" w:hAnsi="Arial Narrow"/>
          <w:lang w:val="en-US"/>
        </w:rPr>
        <w:t xml:space="preserve"> </w:t>
      </w:r>
      <w:proofErr w:type="spellStart"/>
      <w:r w:rsidRPr="005D7791">
        <w:rPr>
          <w:rFonts w:ascii="Arial Narrow" w:hAnsi="Arial Narrow"/>
          <w:lang w:val="en-US"/>
        </w:rPr>
        <w:t>şi</w:t>
      </w:r>
      <w:proofErr w:type="spellEnd"/>
      <w:r w:rsidRPr="005D7791">
        <w:rPr>
          <w:rFonts w:ascii="Arial Narrow" w:hAnsi="Arial Narrow"/>
          <w:lang w:val="en-US"/>
        </w:rPr>
        <w:t xml:space="preserve"> </w:t>
      </w:r>
      <w:proofErr w:type="spellStart"/>
      <w:r w:rsidRPr="005D7791">
        <w:rPr>
          <w:rFonts w:ascii="Arial Narrow" w:hAnsi="Arial Narrow"/>
          <w:lang w:val="en-US"/>
        </w:rPr>
        <w:t>funcţionare</w:t>
      </w:r>
      <w:proofErr w:type="spellEnd"/>
      <w:r w:rsidRPr="005D7791">
        <w:rPr>
          <w:rFonts w:ascii="Arial Narrow" w:hAnsi="Arial Narrow"/>
          <w:lang w:val="en-US"/>
        </w:rPr>
        <w:t xml:space="preserve"> a </w:t>
      </w:r>
      <w:proofErr w:type="spellStart"/>
      <w:r w:rsidRPr="005D7791">
        <w:rPr>
          <w:rFonts w:ascii="Arial Narrow" w:hAnsi="Arial Narrow"/>
          <w:lang w:val="en-US"/>
        </w:rPr>
        <w:t>Oficiului</w:t>
      </w:r>
      <w:proofErr w:type="spellEnd"/>
      <w:r w:rsidRPr="005D7791">
        <w:rPr>
          <w:rFonts w:ascii="Arial Narrow" w:hAnsi="Arial Narrow"/>
          <w:lang w:val="en-US"/>
        </w:rPr>
        <w:t xml:space="preserve"> </w:t>
      </w:r>
      <w:proofErr w:type="spellStart"/>
      <w:r w:rsidRPr="005D7791">
        <w:rPr>
          <w:rFonts w:ascii="Arial Narrow" w:hAnsi="Arial Narrow"/>
          <w:lang w:val="en-US"/>
        </w:rPr>
        <w:t>Naţional</w:t>
      </w:r>
      <w:proofErr w:type="spellEnd"/>
      <w:r w:rsidRPr="005D7791">
        <w:rPr>
          <w:rFonts w:ascii="Arial Narrow" w:hAnsi="Arial Narrow"/>
          <w:lang w:val="en-US"/>
        </w:rPr>
        <w:t xml:space="preserve"> al </w:t>
      </w:r>
      <w:proofErr w:type="spellStart"/>
      <w:r w:rsidRPr="005D7791">
        <w:rPr>
          <w:rFonts w:ascii="Arial Narrow" w:hAnsi="Arial Narrow"/>
          <w:lang w:val="en-US"/>
        </w:rPr>
        <w:t>Registrului</w:t>
      </w:r>
      <w:proofErr w:type="spellEnd"/>
      <w:r w:rsidRPr="005D7791">
        <w:rPr>
          <w:rFonts w:ascii="Arial Narrow" w:hAnsi="Arial Narrow"/>
          <w:lang w:val="en-US"/>
        </w:rPr>
        <w:t xml:space="preserve"> </w:t>
      </w:r>
      <w:proofErr w:type="spellStart"/>
      <w:r w:rsidRPr="005D7791">
        <w:rPr>
          <w:rFonts w:ascii="Arial Narrow" w:hAnsi="Arial Narrow"/>
          <w:lang w:val="en-US"/>
        </w:rPr>
        <w:t>Comerţului</w:t>
      </w:r>
      <w:proofErr w:type="spellEnd"/>
      <w:r w:rsidRPr="005D7791">
        <w:rPr>
          <w:rFonts w:ascii="Arial Narrow" w:hAnsi="Arial Narrow"/>
          <w:lang w:val="en-US"/>
        </w:rPr>
        <w:t xml:space="preserve"> </w:t>
      </w:r>
      <w:proofErr w:type="spellStart"/>
      <w:r w:rsidRPr="005D7791">
        <w:rPr>
          <w:rFonts w:ascii="Arial Narrow" w:hAnsi="Arial Narrow"/>
          <w:lang w:val="en-US"/>
        </w:rPr>
        <w:t>şi</w:t>
      </w:r>
      <w:proofErr w:type="spellEnd"/>
      <w:r w:rsidRPr="005D7791">
        <w:rPr>
          <w:rFonts w:ascii="Arial Narrow" w:hAnsi="Arial Narrow"/>
          <w:lang w:val="en-US"/>
        </w:rPr>
        <w:t xml:space="preserve"> </w:t>
      </w:r>
      <w:proofErr w:type="gramStart"/>
      <w:r w:rsidRPr="005D7791">
        <w:rPr>
          <w:rFonts w:ascii="Arial Narrow" w:hAnsi="Arial Narrow"/>
          <w:lang w:val="en-US"/>
        </w:rPr>
        <w:t>a</w:t>
      </w:r>
      <w:proofErr w:type="gramEnd"/>
      <w:r w:rsidRPr="005D7791">
        <w:rPr>
          <w:rFonts w:ascii="Arial Narrow" w:hAnsi="Arial Narrow"/>
          <w:lang w:val="en-US"/>
        </w:rPr>
        <w:t xml:space="preserve"> </w:t>
      </w:r>
      <w:proofErr w:type="spellStart"/>
      <w:r w:rsidRPr="005D7791">
        <w:rPr>
          <w:rFonts w:ascii="Arial Narrow" w:hAnsi="Arial Narrow"/>
          <w:lang w:val="en-US"/>
        </w:rPr>
        <w:t>oficiilor</w:t>
      </w:r>
      <w:proofErr w:type="spellEnd"/>
      <w:r w:rsidRPr="005D7791">
        <w:rPr>
          <w:rFonts w:ascii="Arial Narrow" w:hAnsi="Arial Narrow"/>
          <w:lang w:val="en-US"/>
        </w:rPr>
        <w:t xml:space="preserve"> </w:t>
      </w:r>
      <w:proofErr w:type="spellStart"/>
      <w:r w:rsidRPr="005D7791">
        <w:rPr>
          <w:rFonts w:ascii="Arial Narrow" w:hAnsi="Arial Narrow"/>
          <w:lang w:val="en-US"/>
        </w:rPr>
        <w:t>registrului</w:t>
      </w:r>
      <w:proofErr w:type="spellEnd"/>
      <w:r w:rsidRPr="005D7791">
        <w:rPr>
          <w:rFonts w:ascii="Arial Narrow" w:hAnsi="Arial Narrow"/>
          <w:lang w:val="en-US"/>
        </w:rPr>
        <w:t xml:space="preserve"> </w:t>
      </w:r>
      <w:proofErr w:type="spellStart"/>
      <w:r w:rsidRPr="005D7791">
        <w:rPr>
          <w:rFonts w:ascii="Arial Narrow" w:hAnsi="Arial Narrow"/>
          <w:lang w:val="en-US"/>
        </w:rPr>
        <w:t>comerţului</w:t>
      </w:r>
      <w:proofErr w:type="spellEnd"/>
      <w:r w:rsidRPr="005D7791">
        <w:rPr>
          <w:rFonts w:ascii="Arial Narrow" w:hAnsi="Arial Narrow"/>
          <w:lang w:val="en-US"/>
        </w:rPr>
        <w:t xml:space="preserve"> de pe </w:t>
      </w:r>
      <w:proofErr w:type="spellStart"/>
      <w:r w:rsidRPr="005D7791">
        <w:rPr>
          <w:rFonts w:ascii="Arial Narrow" w:hAnsi="Arial Narrow"/>
          <w:lang w:val="en-US"/>
        </w:rPr>
        <w:t>lângă</w:t>
      </w:r>
      <w:proofErr w:type="spellEnd"/>
      <w:r w:rsidRPr="005D7791">
        <w:rPr>
          <w:rFonts w:ascii="Arial Narrow" w:hAnsi="Arial Narrow"/>
          <w:lang w:val="en-US"/>
        </w:rPr>
        <w:t xml:space="preserve"> </w:t>
      </w:r>
      <w:proofErr w:type="spellStart"/>
      <w:r w:rsidRPr="005D7791">
        <w:rPr>
          <w:rFonts w:ascii="Arial Narrow" w:hAnsi="Arial Narrow"/>
          <w:lang w:val="en-US"/>
        </w:rPr>
        <w:t>tribunale</w:t>
      </w:r>
      <w:proofErr w:type="spellEnd"/>
      <w:r w:rsidRPr="005D7791">
        <w:rPr>
          <w:rFonts w:ascii="Arial Narrow" w:hAnsi="Arial Narrow"/>
          <w:lang w:val="en-US"/>
        </w:rPr>
        <w:t xml:space="preserve">, ONRC </w:t>
      </w:r>
      <w:proofErr w:type="spellStart"/>
      <w:r w:rsidRPr="005D7791">
        <w:rPr>
          <w:rFonts w:ascii="Arial Narrow" w:hAnsi="Arial Narrow"/>
          <w:lang w:val="en-US"/>
        </w:rPr>
        <w:t>este</w:t>
      </w:r>
      <w:proofErr w:type="spellEnd"/>
      <w:r w:rsidRPr="005D7791">
        <w:rPr>
          <w:rFonts w:ascii="Arial Narrow" w:hAnsi="Arial Narrow"/>
          <w:lang w:val="en-US"/>
        </w:rPr>
        <w:t xml:space="preserve"> </w:t>
      </w:r>
      <w:proofErr w:type="spellStart"/>
      <w:r w:rsidRPr="005D7791">
        <w:rPr>
          <w:rFonts w:ascii="Arial Narrow" w:hAnsi="Arial Narrow"/>
          <w:lang w:val="en-US"/>
        </w:rPr>
        <w:t>organizat</w:t>
      </w:r>
      <w:proofErr w:type="spellEnd"/>
      <w:r w:rsidRPr="005D7791">
        <w:rPr>
          <w:rFonts w:ascii="Arial Narrow" w:hAnsi="Arial Narrow"/>
          <w:lang w:val="en-US"/>
        </w:rPr>
        <w:t xml:space="preserve"> pe 2 </w:t>
      </w:r>
      <w:proofErr w:type="spellStart"/>
      <w:r w:rsidRPr="005D7791">
        <w:rPr>
          <w:rFonts w:ascii="Arial Narrow" w:hAnsi="Arial Narrow"/>
          <w:lang w:val="en-US"/>
        </w:rPr>
        <w:t>niveluri</w:t>
      </w:r>
      <w:proofErr w:type="spellEnd"/>
      <w:r w:rsidRPr="005D7791">
        <w:rPr>
          <w:rFonts w:ascii="Arial Narrow" w:hAnsi="Arial Narrow"/>
          <w:lang w:val="en-US"/>
        </w:rPr>
        <w:t xml:space="preserve">:  </w:t>
      </w:r>
    </w:p>
    <w:p w14:paraId="6A553502" w14:textId="77777777" w:rsidR="009024F0" w:rsidRPr="005D7791" w:rsidRDefault="009024F0" w:rsidP="00917D59">
      <w:pPr>
        <w:suppressAutoHyphens w:val="0"/>
        <w:spacing w:line="276" w:lineRule="auto"/>
        <w:ind w:right="-44"/>
        <w:jc w:val="both"/>
        <w:rPr>
          <w:rFonts w:ascii="Arial Narrow" w:hAnsi="Arial Narrow"/>
          <w:lang w:val="en-US"/>
        </w:rPr>
      </w:pPr>
      <w:r w:rsidRPr="005D7791">
        <w:rPr>
          <w:rFonts w:ascii="Arial Narrow" w:hAnsi="Arial Narrow"/>
          <w:lang w:val="en-US"/>
        </w:rPr>
        <w:t>•</w:t>
      </w:r>
      <w:r w:rsidRPr="005D7791">
        <w:rPr>
          <w:rFonts w:ascii="Arial Narrow" w:hAnsi="Arial Narrow"/>
          <w:lang w:val="en-US"/>
        </w:rPr>
        <w:tab/>
      </w:r>
      <w:proofErr w:type="spellStart"/>
      <w:r w:rsidRPr="005D7791">
        <w:rPr>
          <w:rFonts w:ascii="Arial Narrow" w:hAnsi="Arial Narrow"/>
          <w:lang w:val="en-US"/>
        </w:rPr>
        <w:t>nivel</w:t>
      </w:r>
      <w:proofErr w:type="spellEnd"/>
      <w:r w:rsidRPr="005D7791">
        <w:rPr>
          <w:rFonts w:ascii="Arial Narrow" w:hAnsi="Arial Narrow"/>
          <w:lang w:val="en-US"/>
        </w:rPr>
        <w:t xml:space="preserve"> </w:t>
      </w:r>
      <w:proofErr w:type="spellStart"/>
      <w:r w:rsidRPr="005D7791">
        <w:rPr>
          <w:rFonts w:ascii="Arial Narrow" w:hAnsi="Arial Narrow"/>
          <w:lang w:val="en-US"/>
        </w:rPr>
        <w:t>național</w:t>
      </w:r>
      <w:proofErr w:type="spellEnd"/>
      <w:r w:rsidRPr="005D7791">
        <w:rPr>
          <w:rFonts w:ascii="Arial Narrow" w:hAnsi="Arial Narrow"/>
          <w:lang w:val="en-US"/>
        </w:rPr>
        <w:t xml:space="preserve">, </w:t>
      </w:r>
      <w:proofErr w:type="spellStart"/>
      <w:r w:rsidRPr="005D7791">
        <w:rPr>
          <w:rFonts w:ascii="Arial Narrow" w:hAnsi="Arial Narrow"/>
          <w:lang w:val="en-US"/>
        </w:rPr>
        <w:t>reprezentat</w:t>
      </w:r>
      <w:proofErr w:type="spellEnd"/>
      <w:r w:rsidRPr="005D7791">
        <w:rPr>
          <w:rFonts w:ascii="Arial Narrow" w:hAnsi="Arial Narrow"/>
          <w:lang w:val="en-US"/>
        </w:rPr>
        <w:t xml:space="preserve"> de </w:t>
      </w:r>
      <w:proofErr w:type="spellStart"/>
      <w:r w:rsidRPr="005D7791">
        <w:rPr>
          <w:rFonts w:ascii="Arial Narrow" w:hAnsi="Arial Narrow"/>
          <w:lang w:val="en-US"/>
        </w:rPr>
        <w:t>Oficiul</w:t>
      </w:r>
      <w:proofErr w:type="spellEnd"/>
      <w:r w:rsidRPr="005D7791">
        <w:rPr>
          <w:rFonts w:ascii="Arial Narrow" w:hAnsi="Arial Narrow"/>
          <w:lang w:val="en-US"/>
        </w:rPr>
        <w:t xml:space="preserve"> National al </w:t>
      </w:r>
      <w:proofErr w:type="spellStart"/>
      <w:r w:rsidRPr="005D7791">
        <w:rPr>
          <w:rFonts w:ascii="Arial Narrow" w:hAnsi="Arial Narrow"/>
          <w:lang w:val="en-US"/>
        </w:rPr>
        <w:t>Registrului</w:t>
      </w:r>
      <w:proofErr w:type="spellEnd"/>
      <w:r w:rsidRPr="005D7791">
        <w:rPr>
          <w:rFonts w:ascii="Arial Narrow" w:hAnsi="Arial Narrow"/>
          <w:lang w:val="en-US"/>
        </w:rPr>
        <w:t xml:space="preserve"> </w:t>
      </w:r>
      <w:proofErr w:type="spellStart"/>
      <w:r w:rsidRPr="005D7791">
        <w:rPr>
          <w:rFonts w:ascii="Arial Narrow" w:hAnsi="Arial Narrow"/>
          <w:lang w:val="en-US"/>
        </w:rPr>
        <w:t>Comerțului</w:t>
      </w:r>
      <w:proofErr w:type="spellEnd"/>
      <w:r w:rsidRPr="005D7791">
        <w:rPr>
          <w:rFonts w:ascii="Arial Narrow" w:hAnsi="Arial Narrow"/>
          <w:lang w:val="en-US"/>
        </w:rPr>
        <w:t xml:space="preserve"> </w:t>
      </w:r>
      <w:proofErr w:type="spellStart"/>
      <w:r w:rsidRPr="005D7791">
        <w:rPr>
          <w:rFonts w:ascii="Arial Narrow" w:hAnsi="Arial Narrow"/>
          <w:lang w:val="en-US"/>
        </w:rPr>
        <w:t>ce</w:t>
      </w:r>
      <w:proofErr w:type="spellEnd"/>
      <w:r w:rsidRPr="005D7791">
        <w:rPr>
          <w:rFonts w:ascii="Arial Narrow" w:hAnsi="Arial Narrow"/>
          <w:lang w:val="en-US"/>
        </w:rPr>
        <w:t xml:space="preserve"> </w:t>
      </w:r>
      <w:proofErr w:type="spellStart"/>
      <w:r w:rsidRPr="005D7791">
        <w:rPr>
          <w:rFonts w:ascii="Arial Narrow" w:hAnsi="Arial Narrow"/>
          <w:lang w:val="en-US"/>
        </w:rPr>
        <w:t>funcționează</w:t>
      </w:r>
      <w:proofErr w:type="spellEnd"/>
      <w:r w:rsidRPr="005D7791">
        <w:rPr>
          <w:rFonts w:ascii="Arial Narrow" w:hAnsi="Arial Narrow"/>
          <w:lang w:val="en-US"/>
        </w:rPr>
        <w:t xml:space="preserve"> </w:t>
      </w:r>
      <w:proofErr w:type="spellStart"/>
      <w:r w:rsidRPr="005D7791">
        <w:rPr>
          <w:rFonts w:ascii="Arial Narrow" w:hAnsi="Arial Narrow"/>
          <w:lang w:val="en-US"/>
        </w:rPr>
        <w:t>în</w:t>
      </w:r>
      <w:proofErr w:type="spellEnd"/>
      <w:r w:rsidRPr="005D7791">
        <w:rPr>
          <w:rFonts w:ascii="Arial Narrow" w:hAnsi="Arial Narrow"/>
          <w:lang w:val="en-US"/>
        </w:rPr>
        <w:t xml:space="preserve"> </w:t>
      </w:r>
      <w:proofErr w:type="spellStart"/>
      <w:r w:rsidRPr="005D7791">
        <w:rPr>
          <w:rFonts w:ascii="Arial Narrow" w:hAnsi="Arial Narrow"/>
          <w:lang w:val="en-US"/>
        </w:rPr>
        <w:t>subordinea</w:t>
      </w:r>
      <w:proofErr w:type="spellEnd"/>
      <w:r w:rsidRPr="005D7791">
        <w:rPr>
          <w:rFonts w:ascii="Arial Narrow" w:hAnsi="Arial Narrow"/>
          <w:lang w:val="en-US"/>
        </w:rPr>
        <w:t xml:space="preserve"> </w:t>
      </w:r>
      <w:proofErr w:type="spellStart"/>
      <w:r w:rsidRPr="005D7791">
        <w:rPr>
          <w:rFonts w:ascii="Arial Narrow" w:hAnsi="Arial Narrow"/>
          <w:lang w:val="en-US"/>
        </w:rPr>
        <w:t>Ministerului</w:t>
      </w:r>
      <w:proofErr w:type="spellEnd"/>
      <w:r w:rsidRPr="005D7791">
        <w:rPr>
          <w:rFonts w:ascii="Arial Narrow" w:hAnsi="Arial Narrow"/>
          <w:lang w:val="en-US"/>
        </w:rPr>
        <w:t xml:space="preserve"> </w:t>
      </w:r>
      <w:proofErr w:type="spellStart"/>
      <w:r w:rsidRPr="005D7791">
        <w:rPr>
          <w:rFonts w:ascii="Arial Narrow" w:hAnsi="Arial Narrow"/>
          <w:lang w:val="en-US"/>
        </w:rPr>
        <w:t>Justiției</w:t>
      </w:r>
      <w:proofErr w:type="spellEnd"/>
      <w:r w:rsidRPr="005D7791">
        <w:rPr>
          <w:rFonts w:ascii="Arial Narrow" w:hAnsi="Arial Narrow"/>
          <w:lang w:val="en-US"/>
        </w:rPr>
        <w:t xml:space="preserve">, </w:t>
      </w:r>
      <w:proofErr w:type="spellStart"/>
      <w:r w:rsidRPr="005D7791">
        <w:rPr>
          <w:rFonts w:ascii="Arial Narrow" w:hAnsi="Arial Narrow"/>
          <w:lang w:val="en-US"/>
        </w:rPr>
        <w:t>şi</w:t>
      </w:r>
      <w:proofErr w:type="spellEnd"/>
    </w:p>
    <w:p w14:paraId="61DF8589" w14:textId="77777777" w:rsidR="009024F0" w:rsidRPr="005D7791" w:rsidRDefault="009024F0" w:rsidP="00917D59">
      <w:pPr>
        <w:suppressAutoHyphens w:val="0"/>
        <w:spacing w:line="276" w:lineRule="auto"/>
        <w:ind w:right="-44"/>
        <w:jc w:val="both"/>
        <w:rPr>
          <w:rFonts w:ascii="Arial Narrow" w:hAnsi="Arial Narrow"/>
          <w:lang w:val="en-US"/>
        </w:rPr>
      </w:pPr>
      <w:r w:rsidRPr="005D7791">
        <w:rPr>
          <w:rFonts w:ascii="Arial Narrow" w:hAnsi="Arial Narrow"/>
          <w:lang w:val="en-US"/>
        </w:rPr>
        <w:t>•</w:t>
      </w:r>
      <w:r w:rsidRPr="005D7791">
        <w:rPr>
          <w:rFonts w:ascii="Arial Narrow" w:hAnsi="Arial Narrow"/>
          <w:lang w:val="en-US"/>
        </w:rPr>
        <w:tab/>
      </w:r>
      <w:proofErr w:type="spellStart"/>
      <w:r w:rsidRPr="005D7791">
        <w:rPr>
          <w:rFonts w:ascii="Arial Narrow" w:hAnsi="Arial Narrow"/>
          <w:lang w:val="en-US"/>
        </w:rPr>
        <w:t>nivel</w:t>
      </w:r>
      <w:proofErr w:type="spellEnd"/>
      <w:r w:rsidRPr="005D7791">
        <w:rPr>
          <w:rFonts w:ascii="Arial Narrow" w:hAnsi="Arial Narrow"/>
          <w:lang w:val="en-US"/>
        </w:rPr>
        <w:t xml:space="preserve"> local, </w:t>
      </w:r>
      <w:proofErr w:type="spellStart"/>
      <w:r w:rsidRPr="005D7791">
        <w:rPr>
          <w:rFonts w:ascii="Arial Narrow" w:hAnsi="Arial Narrow"/>
          <w:lang w:val="en-US"/>
        </w:rPr>
        <w:t>reprezentat</w:t>
      </w:r>
      <w:proofErr w:type="spellEnd"/>
      <w:r w:rsidRPr="005D7791">
        <w:rPr>
          <w:rFonts w:ascii="Arial Narrow" w:hAnsi="Arial Narrow"/>
          <w:lang w:val="en-US"/>
        </w:rPr>
        <w:t xml:space="preserve"> de </w:t>
      </w:r>
      <w:proofErr w:type="spellStart"/>
      <w:r w:rsidRPr="005D7791">
        <w:rPr>
          <w:rFonts w:ascii="Arial Narrow" w:hAnsi="Arial Narrow"/>
          <w:lang w:val="en-US"/>
        </w:rPr>
        <w:t>cele</w:t>
      </w:r>
      <w:proofErr w:type="spellEnd"/>
      <w:r w:rsidRPr="005D7791">
        <w:rPr>
          <w:rFonts w:ascii="Arial Narrow" w:hAnsi="Arial Narrow"/>
          <w:lang w:val="en-US"/>
        </w:rPr>
        <w:t xml:space="preserve"> 42 de </w:t>
      </w:r>
      <w:proofErr w:type="spellStart"/>
      <w:r w:rsidRPr="005D7791">
        <w:rPr>
          <w:rFonts w:ascii="Arial Narrow" w:hAnsi="Arial Narrow"/>
          <w:lang w:val="en-US"/>
        </w:rPr>
        <w:t>Oficii</w:t>
      </w:r>
      <w:proofErr w:type="spellEnd"/>
      <w:r w:rsidRPr="005D7791">
        <w:rPr>
          <w:rFonts w:ascii="Arial Narrow" w:hAnsi="Arial Narrow"/>
          <w:lang w:val="en-US"/>
        </w:rPr>
        <w:t xml:space="preserve"> ale </w:t>
      </w:r>
      <w:proofErr w:type="spellStart"/>
      <w:r w:rsidRPr="005D7791">
        <w:rPr>
          <w:rFonts w:ascii="Arial Narrow" w:hAnsi="Arial Narrow"/>
          <w:lang w:val="en-US"/>
        </w:rPr>
        <w:t>registrului</w:t>
      </w:r>
      <w:proofErr w:type="spellEnd"/>
      <w:r w:rsidRPr="005D7791">
        <w:rPr>
          <w:rFonts w:ascii="Arial Narrow" w:hAnsi="Arial Narrow"/>
          <w:lang w:val="en-US"/>
        </w:rPr>
        <w:t xml:space="preserve"> </w:t>
      </w:r>
      <w:proofErr w:type="spellStart"/>
      <w:r w:rsidRPr="005D7791">
        <w:rPr>
          <w:rFonts w:ascii="Arial Narrow" w:hAnsi="Arial Narrow"/>
          <w:lang w:val="en-US"/>
        </w:rPr>
        <w:t>comerțului</w:t>
      </w:r>
      <w:proofErr w:type="spellEnd"/>
      <w:r w:rsidRPr="005D7791">
        <w:rPr>
          <w:rFonts w:ascii="Arial Narrow" w:hAnsi="Arial Narrow"/>
          <w:lang w:val="en-US"/>
        </w:rPr>
        <w:t xml:space="preserve"> </w:t>
      </w:r>
      <w:proofErr w:type="spellStart"/>
      <w:r w:rsidRPr="005D7791">
        <w:rPr>
          <w:rFonts w:ascii="Arial Narrow" w:hAnsi="Arial Narrow"/>
          <w:lang w:val="en-US"/>
        </w:rPr>
        <w:t>funcționează</w:t>
      </w:r>
      <w:proofErr w:type="spellEnd"/>
      <w:r w:rsidRPr="005D7791">
        <w:rPr>
          <w:rFonts w:ascii="Arial Narrow" w:hAnsi="Arial Narrow"/>
          <w:lang w:val="en-US"/>
        </w:rPr>
        <w:t xml:space="preserve"> pe </w:t>
      </w:r>
      <w:proofErr w:type="spellStart"/>
      <w:r w:rsidRPr="005D7791">
        <w:rPr>
          <w:rFonts w:ascii="Arial Narrow" w:hAnsi="Arial Narrow"/>
          <w:lang w:val="en-US"/>
        </w:rPr>
        <w:t>lângă</w:t>
      </w:r>
      <w:proofErr w:type="spellEnd"/>
      <w:r w:rsidRPr="005D7791">
        <w:rPr>
          <w:rFonts w:ascii="Arial Narrow" w:hAnsi="Arial Narrow"/>
          <w:lang w:val="en-US"/>
        </w:rPr>
        <w:t xml:space="preserve"> </w:t>
      </w:r>
      <w:proofErr w:type="spellStart"/>
      <w:r w:rsidRPr="005D7791">
        <w:rPr>
          <w:rFonts w:ascii="Arial Narrow" w:hAnsi="Arial Narrow"/>
          <w:lang w:val="en-US"/>
        </w:rPr>
        <w:t>tribunale</w:t>
      </w:r>
      <w:proofErr w:type="spellEnd"/>
      <w:r w:rsidRPr="005D7791">
        <w:rPr>
          <w:rFonts w:ascii="Arial Narrow" w:hAnsi="Arial Narrow"/>
          <w:lang w:val="en-US"/>
        </w:rPr>
        <w:t xml:space="preserve"> (ORCT) sunt </w:t>
      </w:r>
      <w:proofErr w:type="spellStart"/>
      <w:r w:rsidRPr="005D7791">
        <w:rPr>
          <w:rFonts w:ascii="Arial Narrow" w:hAnsi="Arial Narrow"/>
          <w:lang w:val="en-US"/>
        </w:rPr>
        <w:t>organizate</w:t>
      </w:r>
      <w:proofErr w:type="spellEnd"/>
      <w:r w:rsidRPr="005D7791">
        <w:rPr>
          <w:rFonts w:ascii="Arial Narrow" w:hAnsi="Arial Narrow"/>
          <w:lang w:val="en-US"/>
        </w:rPr>
        <w:t xml:space="preserve"> </w:t>
      </w:r>
      <w:proofErr w:type="spellStart"/>
      <w:r w:rsidRPr="005D7791">
        <w:rPr>
          <w:rFonts w:ascii="Arial Narrow" w:hAnsi="Arial Narrow"/>
          <w:lang w:val="en-US"/>
        </w:rPr>
        <w:t>în</w:t>
      </w:r>
      <w:proofErr w:type="spellEnd"/>
      <w:r w:rsidRPr="005D7791">
        <w:rPr>
          <w:rFonts w:ascii="Arial Narrow" w:hAnsi="Arial Narrow"/>
          <w:lang w:val="en-US"/>
        </w:rPr>
        <w:t xml:space="preserve"> </w:t>
      </w:r>
      <w:proofErr w:type="spellStart"/>
      <w:r w:rsidRPr="005D7791">
        <w:rPr>
          <w:rFonts w:ascii="Arial Narrow" w:hAnsi="Arial Narrow"/>
          <w:lang w:val="en-US"/>
        </w:rPr>
        <w:t>fiecare</w:t>
      </w:r>
      <w:proofErr w:type="spellEnd"/>
      <w:r w:rsidRPr="005D7791">
        <w:rPr>
          <w:rFonts w:ascii="Arial Narrow" w:hAnsi="Arial Narrow"/>
          <w:lang w:val="en-US"/>
        </w:rPr>
        <w:t xml:space="preserve"> </w:t>
      </w:r>
      <w:proofErr w:type="spellStart"/>
      <w:r w:rsidRPr="005D7791">
        <w:rPr>
          <w:rFonts w:ascii="Arial Narrow" w:hAnsi="Arial Narrow"/>
          <w:lang w:val="en-US"/>
        </w:rPr>
        <w:t>reședință</w:t>
      </w:r>
      <w:proofErr w:type="spellEnd"/>
      <w:r w:rsidRPr="005D7791">
        <w:rPr>
          <w:rFonts w:ascii="Arial Narrow" w:hAnsi="Arial Narrow"/>
          <w:lang w:val="en-US"/>
        </w:rPr>
        <w:t xml:space="preserve"> de </w:t>
      </w:r>
      <w:proofErr w:type="spellStart"/>
      <w:r w:rsidRPr="005D7791">
        <w:rPr>
          <w:rFonts w:ascii="Arial Narrow" w:hAnsi="Arial Narrow"/>
          <w:lang w:val="en-US"/>
        </w:rPr>
        <w:t>județ</w:t>
      </w:r>
      <w:proofErr w:type="spellEnd"/>
      <w:r w:rsidRPr="005D7791">
        <w:rPr>
          <w:rFonts w:ascii="Arial Narrow" w:hAnsi="Arial Narrow"/>
          <w:lang w:val="en-US"/>
        </w:rPr>
        <w:t xml:space="preserve">, </w:t>
      </w:r>
      <w:proofErr w:type="spellStart"/>
      <w:r w:rsidRPr="005D7791">
        <w:rPr>
          <w:rFonts w:ascii="Arial Narrow" w:hAnsi="Arial Narrow"/>
          <w:lang w:val="en-US"/>
        </w:rPr>
        <w:t>în</w:t>
      </w:r>
      <w:proofErr w:type="spellEnd"/>
      <w:r w:rsidRPr="005D7791">
        <w:rPr>
          <w:rFonts w:ascii="Arial Narrow" w:hAnsi="Arial Narrow"/>
          <w:lang w:val="en-US"/>
        </w:rPr>
        <w:t xml:space="preserve"> </w:t>
      </w:r>
      <w:proofErr w:type="spellStart"/>
      <w:r w:rsidRPr="005D7791">
        <w:rPr>
          <w:rFonts w:ascii="Arial Narrow" w:hAnsi="Arial Narrow"/>
          <w:lang w:val="en-US"/>
        </w:rPr>
        <w:t>subordinea</w:t>
      </w:r>
      <w:proofErr w:type="spellEnd"/>
      <w:r w:rsidRPr="005D7791">
        <w:rPr>
          <w:rFonts w:ascii="Arial Narrow" w:hAnsi="Arial Narrow"/>
          <w:lang w:val="en-US"/>
        </w:rPr>
        <w:t xml:space="preserve"> ONRC </w:t>
      </w:r>
      <w:proofErr w:type="spellStart"/>
      <w:r w:rsidRPr="005D7791">
        <w:rPr>
          <w:rFonts w:ascii="Arial Narrow" w:hAnsi="Arial Narrow"/>
          <w:lang w:val="en-US"/>
        </w:rPr>
        <w:t>fără</w:t>
      </w:r>
      <w:proofErr w:type="spellEnd"/>
      <w:r w:rsidRPr="005D7791">
        <w:rPr>
          <w:rFonts w:ascii="Arial Narrow" w:hAnsi="Arial Narrow"/>
          <w:lang w:val="en-US"/>
        </w:rPr>
        <w:t xml:space="preserve"> </w:t>
      </w:r>
      <w:proofErr w:type="spellStart"/>
      <w:r w:rsidRPr="005D7791">
        <w:rPr>
          <w:rFonts w:ascii="Arial Narrow" w:hAnsi="Arial Narrow"/>
          <w:lang w:val="en-US"/>
        </w:rPr>
        <w:t>personalitate</w:t>
      </w:r>
      <w:proofErr w:type="spellEnd"/>
      <w:r w:rsidRPr="005D7791">
        <w:rPr>
          <w:rFonts w:ascii="Arial Narrow" w:hAnsi="Arial Narrow"/>
          <w:lang w:val="en-US"/>
        </w:rPr>
        <w:t xml:space="preserve"> </w:t>
      </w:r>
      <w:proofErr w:type="spellStart"/>
      <w:r w:rsidRPr="005D7791">
        <w:rPr>
          <w:rFonts w:ascii="Arial Narrow" w:hAnsi="Arial Narrow"/>
          <w:lang w:val="en-US"/>
        </w:rPr>
        <w:t>juridică</w:t>
      </w:r>
      <w:proofErr w:type="spellEnd"/>
      <w:r w:rsidRPr="005D7791">
        <w:rPr>
          <w:rFonts w:ascii="Arial Narrow" w:hAnsi="Arial Narrow"/>
          <w:lang w:val="en-US"/>
        </w:rPr>
        <w:t>.</w:t>
      </w:r>
    </w:p>
    <w:p w14:paraId="5712C39E" w14:textId="77777777" w:rsidR="009024F0" w:rsidRPr="005D7791" w:rsidRDefault="009024F0" w:rsidP="00917D59">
      <w:pPr>
        <w:suppressAutoHyphens w:val="0"/>
        <w:spacing w:line="276" w:lineRule="auto"/>
        <w:ind w:right="-44" w:firstLine="720"/>
        <w:jc w:val="both"/>
        <w:rPr>
          <w:rFonts w:ascii="Arial Narrow" w:hAnsi="Arial Narrow"/>
          <w:lang w:val="en-US"/>
        </w:rPr>
      </w:pPr>
      <w:r w:rsidRPr="005D7791">
        <w:rPr>
          <w:rFonts w:ascii="Arial Narrow" w:hAnsi="Arial Narrow"/>
          <w:lang w:val="en-US"/>
        </w:rPr>
        <w:t xml:space="preserve">ONRC are </w:t>
      </w:r>
      <w:proofErr w:type="spellStart"/>
      <w:r w:rsidRPr="005D7791">
        <w:rPr>
          <w:rFonts w:ascii="Arial Narrow" w:hAnsi="Arial Narrow"/>
          <w:lang w:val="en-US"/>
        </w:rPr>
        <w:t>atribuțiile</w:t>
      </w:r>
      <w:proofErr w:type="spellEnd"/>
      <w:r w:rsidRPr="005D7791">
        <w:rPr>
          <w:rFonts w:ascii="Arial Narrow" w:hAnsi="Arial Narrow"/>
          <w:lang w:val="en-US"/>
        </w:rPr>
        <w:t xml:space="preserve"> care </w:t>
      </w:r>
      <w:proofErr w:type="spellStart"/>
      <w:r w:rsidRPr="005D7791">
        <w:rPr>
          <w:rFonts w:ascii="Arial Narrow" w:hAnsi="Arial Narrow"/>
          <w:lang w:val="en-US"/>
        </w:rPr>
        <w:t>îi</w:t>
      </w:r>
      <w:proofErr w:type="spellEnd"/>
      <w:r w:rsidRPr="005D7791">
        <w:rPr>
          <w:rFonts w:ascii="Arial Narrow" w:hAnsi="Arial Narrow"/>
          <w:lang w:val="en-US"/>
        </w:rPr>
        <w:t xml:space="preserve"> </w:t>
      </w:r>
      <w:proofErr w:type="spellStart"/>
      <w:r w:rsidRPr="005D7791">
        <w:rPr>
          <w:rFonts w:ascii="Arial Narrow" w:hAnsi="Arial Narrow"/>
          <w:lang w:val="en-US"/>
        </w:rPr>
        <w:t>revin</w:t>
      </w:r>
      <w:proofErr w:type="spellEnd"/>
      <w:r w:rsidRPr="005D7791">
        <w:rPr>
          <w:rFonts w:ascii="Arial Narrow" w:hAnsi="Arial Narrow"/>
          <w:lang w:val="en-US"/>
        </w:rPr>
        <w:t xml:space="preserve"> </w:t>
      </w:r>
      <w:proofErr w:type="spellStart"/>
      <w:r w:rsidRPr="005D7791">
        <w:rPr>
          <w:rFonts w:ascii="Arial Narrow" w:hAnsi="Arial Narrow"/>
          <w:lang w:val="en-US"/>
        </w:rPr>
        <w:t>potrivit</w:t>
      </w:r>
      <w:proofErr w:type="spellEnd"/>
      <w:r w:rsidRPr="005D7791">
        <w:rPr>
          <w:rFonts w:ascii="Arial Narrow" w:hAnsi="Arial Narrow"/>
          <w:lang w:val="en-US"/>
        </w:rPr>
        <w:t xml:space="preserve"> </w:t>
      </w:r>
      <w:proofErr w:type="spellStart"/>
      <w:r w:rsidRPr="005D7791">
        <w:rPr>
          <w:rFonts w:ascii="Arial Narrow" w:hAnsi="Arial Narrow"/>
          <w:lang w:val="en-US"/>
        </w:rPr>
        <w:t>dispozițiilor</w:t>
      </w:r>
      <w:proofErr w:type="spellEnd"/>
      <w:r w:rsidRPr="005D7791">
        <w:rPr>
          <w:rFonts w:ascii="Arial Narrow" w:hAnsi="Arial Narrow"/>
          <w:lang w:val="en-US"/>
        </w:rPr>
        <w:t xml:space="preserve"> </w:t>
      </w:r>
      <w:proofErr w:type="spellStart"/>
      <w:r w:rsidRPr="005D7791">
        <w:rPr>
          <w:rFonts w:ascii="Arial Narrow" w:hAnsi="Arial Narrow"/>
          <w:lang w:val="en-US"/>
        </w:rPr>
        <w:t>Legii</w:t>
      </w:r>
      <w:proofErr w:type="spellEnd"/>
      <w:r w:rsidRPr="005D7791">
        <w:rPr>
          <w:rFonts w:ascii="Arial Narrow" w:hAnsi="Arial Narrow"/>
          <w:lang w:val="en-US"/>
        </w:rPr>
        <w:t xml:space="preserve"> nr. 26/1990 </w:t>
      </w:r>
      <w:proofErr w:type="spellStart"/>
      <w:r w:rsidRPr="005D7791">
        <w:rPr>
          <w:rFonts w:ascii="Arial Narrow" w:hAnsi="Arial Narrow"/>
          <w:lang w:val="en-US"/>
        </w:rPr>
        <w:t>privind</w:t>
      </w:r>
      <w:proofErr w:type="spellEnd"/>
      <w:r w:rsidRPr="005D7791">
        <w:rPr>
          <w:rFonts w:ascii="Arial Narrow" w:hAnsi="Arial Narrow"/>
          <w:lang w:val="en-US"/>
        </w:rPr>
        <w:t xml:space="preserve"> </w:t>
      </w:r>
      <w:proofErr w:type="spellStart"/>
      <w:r w:rsidRPr="005D7791">
        <w:rPr>
          <w:rFonts w:ascii="Arial Narrow" w:hAnsi="Arial Narrow"/>
          <w:lang w:val="en-US"/>
        </w:rPr>
        <w:t>registrul</w:t>
      </w:r>
      <w:proofErr w:type="spellEnd"/>
      <w:r w:rsidRPr="005D7791">
        <w:rPr>
          <w:rFonts w:ascii="Arial Narrow" w:hAnsi="Arial Narrow"/>
          <w:lang w:val="en-US"/>
        </w:rPr>
        <w:t xml:space="preserve"> </w:t>
      </w:r>
      <w:proofErr w:type="spellStart"/>
      <w:r w:rsidRPr="005D7791">
        <w:rPr>
          <w:rFonts w:ascii="Arial Narrow" w:hAnsi="Arial Narrow"/>
          <w:lang w:val="en-US"/>
        </w:rPr>
        <w:t>comerțului</w:t>
      </w:r>
      <w:proofErr w:type="spellEnd"/>
      <w:r w:rsidRPr="005D7791">
        <w:rPr>
          <w:rFonts w:ascii="Arial Narrow" w:hAnsi="Arial Narrow"/>
          <w:lang w:val="en-US"/>
        </w:rPr>
        <w:t xml:space="preserve">, </w:t>
      </w:r>
      <w:proofErr w:type="spellStart"/>
      <w:r w:rsidRPr="005D7791">
        <w:rPr>
          <w:rFonts w:ascii="Arial Narrow" w:hAnsi="Arial Narrow"/>
          <w:lang w:val="en-US"/>
        </w:rPr>
        <w:t>republicată</w:t>
      </w:r>
      <w:proofErr w:type="spellEnd"/>
      <w:r w:rsidRPr="005D7791">
        <w:rPr>
          <w:rFonts w:ascii="Arial Narrow" w:hAnsi="Arial Narrow"/>
          <w:lang w:val="en-US"/>
        </w:rPr>
        <w:t xml:space="preserve">, cu </w:t>
      </w:r>
      <w:proofErr w:type="spellStart"/>
      <w:r w:rsidRPr="005D7791">
        <w:rPr>
          <w:rFonts w:ascii="Arial Narrow" w:hAnsi="Arial Narrow"/>
          <w:lang w:val="en-US"/>
        </w:rPr>
        <w:t>modificările</w:t>
      </w:r>
      <w:proofErr w:type="spellEnd"/>
      <w:r w:rsidRPr="005D7791">
        <w:rPr>
          <w:rFonts w:ascii="Arial Narrow" w:hAnsi="Arial Narrow"/>
          <w:lang w:val="en-US"/>
        </w:rPr>
        <w:t xml:space="preserve"> </w:t>
      </w:r>
      <w:proofErr w:type="spellStart"/>
      <w:r w:rsidRPr="005D7791">
        <w:rPr>
          <w:rFonts w:ascii="Arial Narrow" w:hAnsi="Arial Narrow"/>
          <w:lang w:val="en-US"/>
        </w:rPr>
        <w:t>și</w:t>
      </w:r>
      <w:proofErr w:type="spellEnd"/>
      <w:r w:rsidRPr="005D7791">
        <w:rPr>
          <w:rFonts w:ascii="Arial Narrow" w:hAnsi="Arial Narrow"/>
          <w:lang w:val="en-US"/>
        </w:rPr>
        <w:t xml:space="preserve"> </w:t>
      </w:r>
      <w:proofErr w:type="spellStart"/>
      <w:r w:rsidRPr="005D7791">
        <w:rPr>
          <w:rFonts w:ascii="Arial Narrow" w:hAnsi="Arial Narrow"/>
          <w:lang w:val="en-US"/>
        </w:rPr>
        <w:t>completările</w:t>
      </w:r>
      <w:proofErr w:type="spellEnd"/>
      <w:r w:rsidRPr="005D7791">
        <w:rPr>
          <w:rFonts w:ascii="Arial Narrow" w:hAnsi="Arial Narrow"/>
          <w:lang w:val="en-US"/>
        </w:rPr>
        <w:t xml:space="preserve"> </w:t>
      </w:r>
      <w:proofErr w:type="spellStart"/>
      <w:r w:rsidRPr="005D7791">
        <w:rPr>
          <w:rFonts w:ascii="Arial Narrow" w:hAnsi="Arial Narrow"/>
          <w:lang w:val="en-US"/>
        </w:rPr>
        <w:t>ulterioare</w:t>
      </w:r>
      <w:proofErr w:type="spellEnd"/>
      <w:r w:rsidRPr="005D7791">
        <w:rPr>
          <w:rFonts w:ascii="Arial Narrow" w:hAnsi="Arial Narrow"/>
          <w:lang w:val="en-US"/>
        </w:rPr>
        <w:t xml:space="preserve">, ale </w:t>
      </w:r>
      <w:proofErr w:type="spellStart"/>
      <w:r w:rsidRPr="005D7791">
        <w:rPr>
          <w:rFonts w:ascii="Arial Narrow" w:hAnsi="Arial Narrow"/>
          <w:lang w:val="en-US"/>
        </w:rPr>
        <w:t>Legii</w:t>
      </w:r>
      <w:proofErr w:type="spellEnd"/>
      <w:r w:rsidRPr="005D7791">
        <w:rPr>
          <w:rFonts w:ascii="Arial Narrow" w:hAnsi="Arial Narrow"/>
          <w:lang w:val="en-US"/>
        </w:rPr>
        <w:t xml:space="preserve"> nr. 31/1990 </w:t>
      </w:r>
      <w:proofErr w:type="spellStart"/>
      <w:r w:rsidRPr="005D7791">
        <w:rPr>
          <w:rFonts w:ascii="Arial Narrow" w:hAnsi="Arial Narrow"/>
          <w:lang w:val="en-US"/>
        </w:rPr>
        <w:t>privind</w:t>
      </w:r>
      <w:proofErr w:type="spellEnd"/>
      <w:r w:rsidRPr="005D7791">
        <w:rPr>
          <w:rFonts w:ascii="Arial Narrow" w:hAnsi="Arial Narrow"/>
          <w:lang w:val="en-US"/>
        </w:rPr>
        <w:t xml:space="preserve"> </w:t>
      </w:r>
      <w:proofErr w:type="spellStart"/>
      <w:r w:rsidRPr="005D7791">
        <w:rPr>
          <w:rFonts w:ascii="Arial Narrow" w:hAnsi="Arial Narrow"/>
          <w:lang w:val="en-US"/>
        </w:rPr>
        <w:t>societățile</w:t>
      </w:r>
      <w:proofErr w:type="spellEnd"/>
      <w:r w:rsidRPr="005D7791">
        <w:rPr>
          <w:rFonts w:ascii="Arial Narrow" w:hAnsi="Arial Narrow"/>
          <w:lang w:val="en-US"/>
        </w:rPr>
        <w:t xml:space="preserve">, </w:t>
      </w:r>
      <w:proofErr w:type="spellStart"/>
      <w:r w:rsidRPr="005D7791">
        <w:rPr>
          <w:rFonts w:ascii="Arial Narrow" w:hAnsi="Arial Narrow"/>
          <w:lang w:val="en-US"/>
        </w:rPr>
        <w:t>republicată</w:t>
      </w:r>
      <w:proofErr w:type="spellEnd"/>
      <w:r w:rsidRPr="005D7791">
        <w:rPr>
          <w:rFonts w:ascii="Arial Narrow" w:hAnsi="Arial Narrow"/>
          <w:lang w:val="en-US"/>
        </w:rPr>
        <w:t xml:space="preserve">, cu </w:t>
      </w:r>
      <w:proofErr w:type="spellStart"/>
      <w:r w:rsidRPr="005D7791">
        <w:rPr>
          <w:rFonts w:ascii="Arial Narrow" w:hAnsi="Arial Narrow"/>
          <w:lang w:val="en-US"/>
        </w:rPr>
        <w:t>modificările</w:t>
      </w:r>
      <w:proofErr w:type="spellEnd"/>
      <w:r w:rsidRPr="005D7791">
        <w:rPr>
          <w:rFonts w:ascii="Arial Narrow" w:hAnsi="Arial Narrow"/>
          <w:lang w:val="en-US"/>
        </w:rPr>
        <w:t xml:space="preserve"> </w:t>
      </w:r>
      <w:proofErr w:type="spellStart"/>
      <w:r w:rsidRPr="005D7791">
        <w:rPr>
          <w:rFonts w:ascii="Arial Narrow" w:hAnsi="Arial Narrow"/>
          <w:lang w:val="en-US"/>
        </w:rPr>
        <w:t>și</w:t>
      </w:r>
      <w:proofErr w:type="spellEnd"/>
      <w:r w:rsidRPr="005D7791">
        <w:rPr>
          <w:rFonts w:ascii="Arial Narrow" w:hAnsi="Arial Narrow"/>
          <w:lang w:val="en-US"/>
        </w:rPr>
        <w:t xml:space="preserve"> </w:t>
      </w:r>
      <w:proofErr w:type="spellStart"/>
      <w:r w:rsidRPr="005D7791">
        <w:rPr>
          <w:rFonts w:ascii="Arial Narrow" w:hAnsi="Arial Narrow"/>
          <w:lang w:val="en-US"/>
        </w:rPr>
        <w:t>completările</w:t>
      </w:r>
      <w:proofErr w:type="spellEnd"/>
      <w:r w:rsidRPr="005D7791">
        <w:rPr>
          <w:rFonts w:ascii="Arial Narrow" w:hAnsi="Arial Narrow"/>
          <w:lang w:val="en-US"/>
        </w:rPr>
        <w:t xml:space="preserve"> </w:t>
      </w:r>
      <w:proofErr w:type="spellStart"/>
      <w:r w:rsidRPr="005D7791">
        <w:rPr>
          <w:rFonts w:ascii="Arial Narrow" w:hAnsi="Arial Narrow"/>
          <w:lang w:val="en-US"/>
        </w:rPr>
        <w:t>ulterioare</w:t>
      </w:r>
      <w:proofErr w:type="spellEnd"/>
      <w:r w:rsidRPr="005D7791">
        <w:rPr>
          <w:rFonts w:ascii="Arial Narrow" w:hAnsi="Arial Narrow"/>
          <w:lang w:val="en-US"/>
        </w:rPr>
        <w:t xml:space="preserve">, ale </w:t>
      </w:r>
      <w:proofErr w:type="spellStart"/>
      <w:r w:rsidRPr="005D7791">
        <w:rPr>
          <w:rFonts w:ascii="Arial Narrow" w:hAnsi="Arial Narrow"/>
          <w:lang w:val="en-US"/>
        </w:rPr>
        <w:t>Legii</w:t>
      </w:r>
      <w:proofErr w:type="spellEnd"/>
      <w:r w:rsidRPr="005D7791">
        <w:rPr>
          <w:rFonts w:ascii="Arial Narrow" w:hAnsi="Arial Narrow"/>
          <w:lang w:val="en-US"/>
        </w:rPr>
        <w:t xml:space="preserve"> nr. 359/2004 </w:t>
      </w:r>
      <w:proofErr w:type="spellStart"/>
      <w:r w:rsidRPr="005D7791">
        <w:rPr>
          <w:rFonts w:ascii="Arial Narrow" w:hAnsi="Arial Narrow"/>
          <w:lang w:val="en-US"/>
        </w:rPr>
        <w:t>privind</w:t>
      </w:r>
      <w:proofErr w:type="spellEnd"/>
      <w:r w:rsidRPr="005D7791">
        <w:rPr>
          <w:rFonts w:ascii="Arial Narrow" w:hAnsi="Arial Narrow"/>
          <w:lang w:val="en-US"/>
        </w:rPr>
        <w:t xml:space="preserve"> </w:t>
      </w:r>
      <w:proofErr w:type="spellStart"/>
      <w:r w:rsidRPr="005D7791">
        <w:rPr>
          <w:rFonts w:ascii="Arial Narrow" w:hAnsi="Arial Narrow"/>
          <w:lang w:val="en-US"/>
        </w:rPr>
        <w:t>simplificarea</w:t>
      </w:r>
      <w:proofErr w:type="spellEnd"/>
      <w:r w:rsidRPr="005D7791">
        <w:rPr>
          <w:rFonts w:ascii="Arial Narrow" w:hAnsi="Arial Narrow"/>
          <w:lang w:val="en-US"/>
        </w:rPr>
        <w:t xml:space="preserve"> </w:t>
      </w:r>
      <w:proofErr w:type="spellStart"/>
      <w:r w:rsidRPr="005D7791">
        <w:rPr>
          <w:rFonts w:ascii="Arial Narrow" w:hAnsi="Arial Narrow"/>
          <w:lang w:val="en-US"/>
        </w:rPr>
        <w:t>formalităților</w:t>
      </w:r>
      <w:proofErr w:type="spellEnd"/>
      <w:r w:rsidRPr="005D7791">
        <w:rPr>
          <w:rFonts w:ascii="Arial Narrow" w:hAnsi="Arial Narrow"/>
          <w:lang w:val="en-US"/>
        </w:rPr>
        <w:t xml:space="preserve"> la </w:t>
      </w:r>
      <w:proofErr w:type="spellStart"/>
      <w:r w:rsidRPr="005D7791">
        <w:rPr>
          <w:rFonts w:ascii="Arial Narrow" w:hAnsi="Arial Narrow"/>
          <w:lang w:val="en-US"/>
        </w:rPr>
        <w:t>înregistrarea</w:t>
      </w:r>
      <w:proofErr w:type="spellEnd"/>
      <w:r w:rsidRPr="005D7791">
        <w:rPr>
          <w:rFonts w:ascii="Arial Narrow" w:hAnsi="Arial Narrow"/>
          <w:lang w:val="en-US"/>
        </w:rPr>
        <w:t xml:space="preserve"> </w:t>
      </w:r>
      <w:proofErr w:type="spellStart"/>
      <w:r w:rsidRPr="005D7791">
        <w:rPr>
          <w:rFonts w:ascii="Arial Narrow" w:hAnsi="Arial Narrow"/>
          <w:lang w:val="en-US"/>
        </w:rPr>
        <w:t>în</w:t>
      </w:r>
      <w:proofErr w:type="spellEnd"/>
      <w:r w:rsidRPr="005D7791">
        <w:rPr>
          <w:rFonts w:ascii="Arial Narrow" w:hAnsi="Arial Narrow"/>
          <w:lang w:val="en-US"/>
        </w:rPr>
        <w:t xml:space="preserve"> </w:t>
      </w:r>
      <w:proofErr w:type="spellStart"/>
      <w:r w:rsidRPr="005D7791">
        <w:rPr>
          <w:rFonts w:ascii="Arial Narrow" w:hAnsi="Arial Narrow"/>
          <w:lang w:val="en-US"/>
        </w:rPr>
        <w:t>registrul</w:t>
      </w:r>
      <w:proofErr w:type="spellEnd"/>
      <w:r w:rsidRPr="005D7791">
        <w:rPr>
          <w:rFonts w:ascii="Arial Narrow" w:hAnsi="Arial Narrow"/>
          <w:lang w:val="en-US"/>
        </w:rPr>
        <w:t xml:space="preserve"> </w:t>
      </w:r>
      <w:proofErr w:type="spellStart"/>
      <w:r w:rsidRPr="005D7791">
        <w:rPr>
          <w:rFonts w:ascii="Arial Narrow" w:hAnsi="Arial Narrow"/>
          <w:lang w:val="en-US"/>
        </w:rPr>
        <w:t>comerțului</w:t>
      </w:r>
      <w:proofErr w:type="spellEnd"/>
      <w:r w:rsidRPr="005D7791">
        <w:rPr>
          <w:rFonts w:ascii="Arial Narrow" w:hAnsi="Arial Narrow"/>
          <w:lang w:val="en-US"/>
        </w:rPr>
        <w:t xml:space="preserve"> a </w:t>
      </w:r>
      <w:proofErr w:type="spellStart"/>
      <w:r w:rsidRPr="005D7791">
        <w:rPr>
          <w:rFonts w:ascii="Arial Narrow" w:hAnsi="Arial Narrow"/>
          <w:lang w:val="en-US"/>
        </w:rPr>
        <w:t>persoanelor</w:t>
      </w:r>
      <w:proofErr w:type="spellEnd"/>
      <w:r w:rsidRPr="005D7791">
        <w:rPr>
          <w:rFonts w:ascii="Arial Narrow" w:hAnsi="Arial Narrow"/>
          <w:lang w:val="en-US"/>
        </w:rPr>
        <w:t xml:space="preserve"> </w:t>
      </w:r>
      <w:proofErr w:type="spellStart"/>
      <w:r w:rsidRPr="005D7791">
        <w:rPr>
          <w:rFonts w:ascii="Arial Narrow" w:hAnsi="Arial Narrow"/>
          <w:lang w:val="en-US"/>
        </w:rPr>
        <w:t>fizice</w:t>
      </w:r>
      <w:proofErr w:type="spellEnd"/>
      <w:r w:rsidRPr="005D7791">
        <w:rPr>
          <w:rFonts w:ascii="Arial Narrow" w:hAnsi="Arial Narrow"/>
          <w:lang w:val="en-US"/>
        </w:rPr>
        <w:t xml:space="preserve">, </w:t>
      </w:r>
      <w:proofErr w:type="spellStart"/>
      <w:r w:rsidRPr="005D7791">
        <w:rPr>
          <w:rFonts w:ascii="Arial Narrow" w:hAnsi="Arial Narrow"/>
          <w:lang w:val="en-US"/>
        </w:rPr>
        <w:t>asociațiilor</w:t>
      </w:r>
      <w:proofErr w:type="spellEnd"/>
      <w:r w:rsidRPr="005D7791">
        <w:rPr>
          <w:rFonts w:ascii="Arial Narrow" w:hAnsi="Arial Narrow"/>
          <w:lang w:val="en-US"/>
        </w:rPr>
        <w:t xml:space="preserve"> </w:t>
      </w:r>
      <w:proofErr w:type="spellStart"/>
      <w:r w:rsidRPr="005D7791">
        <w:rPr>
          <w:rFonts w:ascii="Arial Narrow" w:hAnsi="Arial Narrow"/>
          <w:lang w:val="en-US"/>
        </w:rPr>
        <w:t>familiale</w:t>
      </w:r>
      <w:proofErr w:type="spellEnd"/>
      <w:r w:rsidRPr="005D7791">
        <w:rPr>
          <w:rFonts w:ascii="Arial Narrow" w:hAnsi="Arial Narrow"/>
          <w:lang w:val="en-US"/>
        </w:rPr>
        <w:t xml:space="preserve"> </w:t>
      </w:r>
      <w:proofErr w:type="spellStart"/>
      <w:r w:rsidRPr="005D7791">
        <w:rPr>
          <w:rFonts w:ascii="Arial Narrow" w:hAnsi="Arial Narrow"/>
          <w:lang w:val="en-US"/>
        </w:rPr>
        <w:t>și</w:t>
      </w:r>
      <w:proofErr w:type="spellEnd"/>
      <w:r w:rsidRPr="005D7791">
        <w:rPr>
          <w:rFonts w:ascii="Arial Narrow" w:hAnsi="Arial Narrow"/>
          <w:lang w:val="en-US"/>
        </w:rPr>
        <w:t xml:space="preserve"> </w:t>
      </w:r>
      <w:proofErr w:type="spellStart"/>
      <w:r w:rsidRPr="005D7791">
        <w:rPr>
          <w:rFonts w:ascii="Arial Narrow" w:hAnsi="Arial Narrow"/>
          <w:lang w:val="en-US"/>
        </w:rPr>
        <w:t>persoanelor</w:t>
      </w:r>
      <w:proofErr w:type="spellEnd"/>
      <w:r w:rsidRPr="005D7791">
        <w:rPr>
          <w:rFonts w:ascii="Arial Narrow" w:hAnsi="Arial Narrow"/>
          <w:lang w:val="en-US"/>
        </w:rPr>
        <w:t xml:space="preserve"> </w:t>
      </w:r>
      <w:proofErr w:type="spellStart"/>
      <w:r w:rsidRPr="005D7791">
        <w:rPr>
          <w:rFonts w:ascii="Arial Narrow" w:hAnsi="Arial Narrow"/>
          <w:lang w:val="en-US"/>
        </w:rPr>
        <w:t>juridice</w:t>
      </w:r>
      <w:proofErr w:type="spellEnd"/>
      <w:r w:rsidRPr="005D7791">
        <w:rPr>
          <w:rFonts w:ascii="Arial Narrow" w:hAnsi="Arial Narrow"/>
          <w:lang w:val="en-US"/>
        </w:rPr>
        <w:t xml:space="preserve">, </w:t>
      </w:r>
      <w:proofErr w:type="spellStart"/>
      <w:r w:rsidRPr="005D7791">
        <w:rPr>
          <w:rFonts w:ascii="Arial Narrow" w:hAnsi="Arial Narrow"/>
          <w:lang w:val="en-US"/>
        </w:rPr>
        <w:t>înregistrarea</w:t>
      </w:r>
      <w:proofErr w:type="spellEnd"/>
      <w:r w:rsidRPr="005D7791">
        <w:rPr>
          <w:rFonts w:ascii="Arial Narrow" w:hAnsi="Arial Narrow"/>
          <w:lang w:val="en-US"/>
        </w:rPr>
        <w:t xml:space="preserve"> </w:t>
      </w:r>
      <w:proofErr w:type="spellStart"/>
      <w:r w:rsidRPr="005D7791">
        <w:rPr>
          <w:rFonts w:ascii="Arial Narrow" w:hAnsi="Arial Narrow"/>
          <w:lang w:val="en-US"/>
        </w:rPr>
        <w:t>fiscală</w:t>
      </w:r>
      <w:proofErr w:type="spellEnd"/>
      <w:r w:rsidRPr="005D7791">
        <w:rPr>
          <w:rFonts w:ascii="Arial Narrow" w:hAnsi="Arial Narrow"/>
          <w:lang w:val="en-US"/>
        </w:rPr>
        <w:t xml:space="preserve"> </w:t>
      </w:r>
      <w:proofErr w:type="gramStart"/>
      <w:r w:rsidRPr="005D7791">
        <w:rPr>
          <w:rFonts w:ascii="Arial Narrow" w:hAnsi="Arial Narrow"/>
          <w:lang w:val="en-US"/>
        </w:rPr>
        <w:t>a</w:t>
      </w:r>
      <w:proofErr w:type="gramEnd"/>
      <w:r w:rsidRPr="005D7791">
        <w:rPr>
          <w:rFonts w:ascii="Arial Narrow" w:hAnsi="Arial Narrow"/>
          <w:lang w:val="en-US"/>
        </w:rPr>
        <w:t xml:space="preserve"> </w:t>
      </w:r>
      <w:proofErr w:type="spellStart"/>
      <w:r w:rsidRPr="005D7791">
        <w:rPr>
          <w:rFonts w:ascii="Arial Narrow" w:hAnsi="Arial Narrow"/>
          <w:lang w:val="en-US"/>
        </w:rPr>
        <w:t>acestora</w:t>
      </w:r>
      <w:proofErr w:type="spellEnd"/>
      <w:r w:rsidRPr="005D7791">
        <w:rPr>
          <w:rFonts w:ascii="Arial Narrow" w:hAnsi="Arial Narrow"/>
          <w:lang w:val="en-US"/>
        </w:rPr>
        <w:t xml:space="preserve">, precum </w:t>
      </w:r>
      <w:proofErr w:type="spellStart"/>
      <w:r w:rsidRPr="005D7791">
        <w:rPr>
          <w:rFonts w:ascii="Arial Narrow" w:hAnsi="Arial Narrow"/>
          <w:lang w:val="en-US"/>
        </w:rPr>
        <w:t>și</w:t>
      </w:r>
      <w:proofErr w:type="spellEnd"/>
      <w:r w:rsidRPr="005D7791">
        <w:rPr>
          <w:rFonts w:ascii="Arial Narrow" w:hAnsi="Arial Narrow"/>
          <w:lang w:val="en-US"/>
        </w:rPr>
        <w:t xml:space="preserve"> la </w:t>
      </w:r>
      <w:proofErr w:type="spellStart"/>
      <w:r w:rsidRPr="005D7791">
        <w:rPr>
          <w:rFonts w:ascii="Arial Narrow" w:hAnsi="Arial Narrow"/>
          <w:lang w:val="en-US"/>
        </w:rPr>
        <w:t>autorizarea</w:t>
      </w:r>
      <w:proofErr w:type="spellEnd"/>
      <w:r w:rsidRPr="005D7791">
        <w:rPr>
          <w:rFonts w:ascii="Arial Narrow" w:hAnsi="Arial Narrow"/>
          <w:lang w:val="en-US"/>
        </w:rPr>
        <w:t xml:space="preserve"> </w:t>
      </w:r>
      <w:proofErr w:type="spellStart"/>
      <w:r w:rsidRPr="005D7791">
        <w:rPr>
          <w:rFonts w:ascii="Arial Narrow" w:hAnsi="Arial Narrow"/>
          <w:lang w:val="en-US"/>
        </w:rPr>
        <w:t>funcționării</w:t>
      </w:r>
      <w:proofErr w:type="spellEnd"/>
      <w:r w:rsidRPr="005D7791">
        <w:rPr>
          <w:rFonts w:ascii="Arial Narrow" w:hAnsi="Arial Narrow"/>
          <w:lang w:val="en-US"/>
        </w:rPr>
        <w:t xml:space="preserve"> </w:t>
      </w:r>
      <w:proofErr w:type="spellStart"/>
      <w:r w:rsidRPr="005D7791">
        <w:rPr>
          <w:rFonts w:ascii="Arial Narrow" w:hAnsi="Arial Narrow"/>
          <w:lang w:val="en-US"/>
        </w:rPr>
        <w:t>persoanelor</w:t>
      </w:r>
      <w:proofErr w:type="spellEnd"/>
      <w:r w:rsidRPr="005D7791">
        <w:rPr>
          <w:rFonts w:ascii="Arial Narrow" w:hAnsi="Arial Narrow"/>
          <w:lang w:val="en-US"/>
        </w:rPr>
        <w:t xml:space="preserve"> </w:t>
      </w:r>
      <w:proofErr w:type="spellStart"/>
      <w:r w:rsidRPr="005D7791">
        <w:rPr>
          <w:rFonts w:ascii="Arial Narrow" w:hAnsi="Arial Narrow"/>
          <w:lang w:val="en-US"/>
        </w:rPr>
        <w:t>juridice</w:t>
      </w:r>
      <w:proofErr w:type="spellEnd"/>
      <w:r w:rsidRPr="005D7791">
        <w:rPr>
          <w:rFonts w:ascii="Arial Narrow" w:hAnsi="Arial Narrow"/>
          <w:lang w:val="en-US"/>
        </w:rPr>
        <w:t xml:space="preserve">, cu </w:t>
      </w:r>
      <w:proofErr w:type="spellStart"/>
      <w:r w:rsidRPr="005D7791">
        <w:rPr>
          <w:rFonts w:ascii="Arial Narrow" w:hAnsi="Arial Narrow"/>
          <w:lang w:val="en-US"/>
        </w:rPr>
        <w:t>modificările</w:t>
      </w:r>
      <w:proofErr w:type="spellEnd"/>
      <w:r w:rsidRPr="005D7791">
        <w:rPr>
          <w:rFonts w:ascii="Arial Narrow" w:hAnsi="Arial Narrow"/>
          <w:lang w:val="en-US"/>
        </w:rPr>
        <w:t xml:space="preserve"> </w:t>
      </w:r>
      <w:proofErr w:type="spellStart"/>
      <w:r w:rsidRPr="005D7791">
        <w:rPr>
          <w:rFonts w:ascii="Arial Narrow" w:hAnsi="Arial Narrow"/>
          <w:lang w:val="en-US"/>
        </w:rPr>
        <w:t>și</w:t>
      </w:r>
      <w:proofErr w:type="spellEnd"/>
      <w:r w:rsidRPr="005D7791">
        <w:rPr>
          <w:rFonts w:ascii="Arial Narrow" w:hAnsi="Arial Narrow"/>
          <w:lang w:val="en-US"/>
        </w:rPr>
        <w:t xml:space="preserve"> </w:t>
      </w:r>
      <w:proofErr w:type="spellStart"/>
      <w:r w:rsidRPr="005D7791">
        <w:rPr>
          <w:rFonts w:ascii="Arial Narrow" w:hAnsi="Arial Narrow"/>
          <w:lang w:val="en-US"/>
        </w:rPr>
        <w:t>completările</w:t>
      </w:r>
      <w:proofErr w:type="spellEnd"/>
      <w:r w:rsidRPr="005D7791">
        <w:rPr>
          <w:rFonts w:ascii="Arial Narrow" w:hAnsi="Arial Narrow"/>
          <w:lang w:val="en-US"/>
        </w:rPr>
        <w:t xml:space="preserve"> </w:t>
      </w:r>
      <w:proofErr w:type="spellStart"/>
      <w:r w:rsidRPr="005D7791">
        <w:rPr>
          <w:rFonts w:ascii="Arial Narrow" w:hAnsi="Arial Narrow"/>
          <w:lang w:val="en-US"/>
        </w:rPr>
        <w:t>ulterioare</w:t>
      </w:r>
      <w:proofErr w:type="spellEnd"/>
      <w:r w:rsidRPr="005D7791">
        <w:rPr>
          <w:rFonts w:ascii="Arial Narrow" w:hAnsi="Arial Narrow"/>
          <w:lang w:val="en-US"/>
        </w:rPr>
        <w:t xml:space="preserve">, ale </w:t>
      </w:r>
      <w:proofErr w:type="spellStart"/>
      <w:r w:rsidRPr="005D7791">
        <w:rPr>
          <w:rFonts w:ascii="Arial Narrow" w:hAnsi="Arial Narrow"/>
          <w:lang w:val="en-US"/>
        </w:rPr>
        <w:t>Ordonanței</w:t>
      </w:r>
      <w:proofErr w:type="spellEnd"/>
      <w:r w:rsidRPr="005D7791">
        <w:rPr>
          <w:rFonts w:ascii="Arial Narrow" w:hAnsi="Arial Narrow"/>
          <w:lang w:val="en-US"/>
        </w:rPr>
        <w:t xml:space="preserve"> de </w:t>
      </w:r>
      <w:proofErr w:type="spellStart"/>
      <w:r w:rsidRPr="005D7791">
        <w:rPr>
          <w:rFonts w:ascii="Arial Narrow" w:hAnsi="Arial Narrow"/>
          <w:lang w:val="en-US"/>
        </w:rPr>
        <w:t>Urgență</w:t>
      </w:r>
      <w:proofErr w:type="spellEnd"/>
      <w:r w:rsidRPr="005D7791">
        <w:rPr>
          <w:rFonts w:ascii="Arial Narrow" w:hAnsi="Arial Narrow"/>
          <w:lang w:val="en-US"/>
        </w:rPr>
        <w:t xml:space="preserve"> a </w:t>
      </w:r>
      <w:proofErr w:type="spellStart"/>
      <w:r w:rsidRPr="005D7791">
        <w:rPr>
          <w:rFonts w:ascii="Arial Narrow" w:hAnsi="Arial Narrow"/>
          <w:lang w:val="en-US"/>
        </w:rPr>
        <w:t>Guvernului</w:t>
      </w:r>
      <w:proofErr w:type="spellEnd"/>
      <w:r w:rsidRPr="005D7791">
        <w:rPr>
          <w:rFonts w:ascii="Arial Narrow" w:hAnsi="Arial Narrow"/>
          <w:lang w:val="en-US"/>
        </w:rPr>
        <w:t xml:space="preserve"> nr. 44/2008 </w:t>
      </w:r>
      <w:proofErr w:type="spellStart"/>
      <w:r w:rsidRPr="005D7791">
        <w:rPr>
          <w:rFonts w:ascii="Arial Narrow" w:hAnsi="Arial Narrow"/>
          <w:lang w:val="en-US"/>
        </w:rPr>
        <w:t>privind</w:t>
      </w:r>
      <w:proofErr w:type="spellEnd"/>
      <w:r w:rsidRPr="005D7791">
        <w:rPr>
          <w:rFonts w:ascii="Arial Narrow" w:hAnsi="Arial Narrow"/>
          <w:lang w:val="en-US"/>
        </w:rPr>
        <w:t xml:space="preserve"> </w:t>
      </w:r>
      <w:proofErr w:type="spellStart"/>
      <w:r w:rsidRPr="005D7791">
        <w:rPr>
          <w:rFonts w:ascii="Arial Narrow" w:hAnsi="Arial Narrow"/>
          <w:lang w:val="en-US"/>
        </w:rPr>
        <w:t>desfăşurarea</w:t>
      </w:r>
      <w:proofErr w:type="spellEnd"/>
      <w:r w:rsidRPr="005D7791">
        <w:rPr>
          <w:rFonts w:ascii="Arial Narrow" w:hAnsi="Arial Narrow"/>
          <w:lang w:val="en-US"/>
        </w:rPr>
        <w:t xml:space="preserve"> </w:t>
      </w:r>
      <w:proofErr w:type="spellStart"/>
      <w:r w:rsidRPr="005D7791">
        <w:rPr>
          <w:rFonts w:ascii="Arial Narrow" w:hAnsi="Arial Narrow"/>
          <w:lang w:val="en-US"/>
        </w:rPr>
        <w:t>activităţilor</w:t>
      </w:r>
      <w:proofErr w:type="spellEnd"/>
      <w:r w:rsidRPr="005D7791">
        <w:rPr>
          <w:rFonts w:ascii="Arial Narrow" w:hAnsi="Arial Narrow"/>
          <w:lang w:val="en-US"/>
        </w:rPr>
        <w:t xml:space="preserve"> </w:t>
      </w:r>
      <w:proofErr w:type="spellStart"/>
      <w:r w:rsidRPr="005D7791">
        <w:rPr>
          <w:rFonts w:ascii="Arial Narrow" w:hAnsi="Arial Narrow"/>
          <w:lang w:val="en-US"/>
        </w:rPr>
        <w:t>economice</w:t>
      </w:r>
      <w:proofErr w:type="spellEnd"/>
      <w:r w:rsidRPr="005D7791">
        <w:rPr>
          <w:rFonts w:ascii="Arial Narrow" w:hAnsi="Arial Narrow"/>
          <w:lang w:val="en-US"/>
        </w:rPr>
        <w:t xml:space="preserve"> de </w:t>
      </w:r>
      <w:proofErr w:type="spellStart"/>
      <w:r w:rsidRPr="005D7791">
        <w:rPr>
          <w:rFonts w:ascii="Arial Narrow" w:hAnsi="Arial Narrow"/>
          <w:lang w:val="en-US"/>
        </w:rPr>
        <w:t>către</w:t>
      </w:r>
      <w:proofErr w:type="spellEnd"/>
      <w:r w:rsidRPr="005D7791">
        <w:rPr>
          <w:rFonts w:ascii="Arial Narrow" w:hAnsi="Arial Narrow"/>
          <w:lang w:val="en-US"/>
        </w:rPr>
        <w:t xml:space="preserve"> </w:t>
      </w:r>
      <w:proofErr w:type="spellStart"/>
      <w:r w:rsidRPr="005D7791">
        <w:rPr>
          <w:rFonts w:ascii="Arial Narrow" w:hAnsi="Arial Narrow"/>
          <w:lang w:val="en-US"/>
        </w:rPr>
        <w:t>persoanele</w:t>
      </w:r>
      <w:proofErr w:type="spellEnd"/>
      <w:r w:rsidRPr="005D7791">
        <w:rPr>
          <w:rFonts w:ascii="Arial Narrow" w:hAnsi="Arial Narrow"/>
          <w:lang w:val="en-US"/>
        </w:rPr>
        <w:t xml:space="preserve"> </w:t>
      </w:r>
      <w:proofErr w:type="spellStart"/>
      <w:r w:rsidRPr="005D7791">
        <w:rPr>
          <w:rFonts w:ascii="Arial Narrow" w:hAnsi="Arial Narrow"/>
          <w:lang w:val="en-US"/>
        </w:rPr>
        <w:t>fizice</w:t>
      </w:r>
      <w:proofErr w:type="spellEnd"/>
      <w:r w:rsidRPr="005D7791">
        <w:rPr>
          <w:rFonts w:ascii="Arial Narrow" w:hAnsi="Arial Narrow"/>
          <w:lang w:val="en-US"/>
        </w:rPr>
        <w:t xml:space="preserve"> </w:t>
      </w:r>
      <w:proofErr w:type="spellStart"/>
      <w:r w:rsidRPr="005D7791">
        <w:rPr>
          <w:rFonts w:ascii="Arial Narrow" w:hAnsi="Arial Narrow"/>
          <w:lang w:val="en-US"/>
        </w:rPr>
        <w:t>autorizate</w:t>
      </w:r>
      <w:proofErr w:type="spellEnd"/>
      <w:r w:rsidRPr="005D7791">
        <w:rPr>
          <w:rFonts w:ascii="Arial Narrow" w:hAnsi="Arial Narrow"/>
          <w:lang w:val="en-US"/>
        </w:rPr>
        <w:t xml:space="preserve">, </w:t>
      </w:r>
      <w:proofErr w:type="spellStart"/>
      <w:r w:rsidRPr="005D7791">
        <w:rPr>
          <w:rFonts w:ascii="Arial Narrow" w:hAnsi="Arial Narrow"/>
          <w:lang w:val="en-US"/>
        </w:rPr>
        <w:t>întreprinderile</w:t>
      </w:r>
      <w:proofErr w:type="spellEnd"/>
      <w:r w:rsidRPr="005D7791">
        <w:rPr>
          <w:rFonts w:ascii="Arial Narrow" w:hAnsi="Arial Narrow"/>
          <w:lang w:val="en-US"/>
        </w:rPr>
        <w:t xml:space="preserve"> </w:t>
      </w:r>
      <w:proofErr w:type="spellStart"/>
      <w:r w:rsidRPr="005D7791">
        <w:rPr>
          <w:rFonts w:ascii="Arial Narrow" w:hAnsi="Arial Narrow"/>
          <w:lang w:val="en-US"/>
        </w:rPr>
        <w:t>individuale</w:t>
      </w:r>
      <w:proofErr w:type="spellEnd"/>
      <w:r w:rsidRPr="005D7791">
        <w:rPr>
          <w:rFonts w:ascii="Arial Narrow" w:hAnsi="Arial Narrow"/>
          <w:lang w:val="en-US"/>
        </w:rPr>
        <w:t xml:space="preserve"> </w:t>
      </w:r>
      <w:proofErr w:type="spellStart"/>
      <w:r w:rsidRPr="005D7791">
        <w:rPr>
          <w:rFonts w:ascii="Arial Narrow" w:hAnsi="Arial Narrow"/>
          <w:lang w:val="en-US"/>
        </w:rPr>
        <w:t>şi</w:t>
      </w:r>
      <w:proofErr w:type="spellEnd"/>
      <w:r w:rsidRPr="005D7791">
        <w:rPr>
          <w:rFonts w:ascii="Arial Narrow" w:hAnsi="Arial Narrow"/>
          <w:lang w:val="en-US"/>
        </w:rPr>
        <w:t xml:space="preserve"> </w:t>
      </w:r>
      <w:proofErr w:type="spellStart"/>
      <w:r w:rsidRPr="005D7791">
        <w:rPr>
          <w:rFonts w:ascii="Arial Narrow" w:hAnsi="Arial Narrow"/>
          <w:lang w:val="en-US"/>
        </w:rPr>
        <w:t>întreprinderile</w:t>
      </w:r>
      <w:proofErr w:type="spellEnd"/>
      <w:r w:rsidRPr="005D7791">
        <w:rPr>
          <w:rFonts w:ascii="Arial Narrow" w:hAnsi="Arial Narrow"/>
          <w:lang w:val="en-US"/>
        </w:rPr>
        <w:t xml:space="preserve"> </w:t>
      </w:r>
      <w:proofErr w:type="spellStart"/>
      <w:r w:rsidRPr="005D7791">
        <w:rPr>
          <w:rFonts w:ascii="Arial Narrow" w:hAnsi="Arial Narrow"/>
          <w:lang w:val="en-US"/>
        </w:rPr>
        <w:t>familiale</w:t>
      </w:r>
      <w:proofErr w:type="spellEnd"/>
      <w:r w:rsidRPr="005D7791">
        <w:rPr>
          <w:rFonts w:ascii="Arial Narrow" w:hAnsi="Arial Narrow"/>
          <w:lang w:val="en-US"/>
        </w:rPr>
        <w:t xml:space="preserve">, </w:t>
      </w:r>
      <w:proofErr w:type="spellStart"/>
      <w:r w:rsidRPr="005D7791">
        <w:rPr>
          <w:rFonts w:ascii="Arial Narrow" w:hAnsi="Arial Narrow"/>
          <w:lang w:val="en-US"/>
        </w:rPr>
        <w:t>aprobată</w:t>
      </w:r>
      <w:proofErr w:type="spellEnd"/>
      <w:r w:rsidRPr="005D7791">
        <w:rPr>
          <w:rFonts w:ascii="Arial Narrow" w:hAnsi="Arial Narrow"/>
          <w:lang w:val="en-US"/>
        </w:rPr>
        <w:t xml:space="preserve">, cu </w:t>
      </w:r>
      <w:proofErr w:type="spellStart"/>
      <w:r w:rsidRPr="005D7791">
        <w:rPr>
          <w:rFonts w:ascii="Arial Narrow" w:hAnsi="Arial Narrow"/>
          <w:lang w:val="en-US"/>
        </w:rPr>
        <w:t>modificările</w:t>
      </w:r>
      <w:proofErr w:type="spellEnd"/>
      <w:r w:rsidRPr="005D7791">
        <w:rPr>
          <w:rFonts w:ascii="Arial Narrow" w:hAnsi="Arial Narrow"/>
          <w:lang w:val="en-US"/>
        </w:rPr>
        <w:t xml:space="preserve"> </w:t>
      </w:r>
      <w:proofErr w:type="spellStart"/>
      <w:r w:rsidRPr="005D7791">
        <w:rPr>
          <w:rFonts w:ascii="Arial Narrow" w:hAnsi="Arial Narrow"/>
          <w:lang w:val="en-US"/>
        </w:rPr>
        <w:t>și</w:t>
      </w:r>
      <w:proofErr w:type="spellEnd"/>
      <w:r w:rsidRPr="005D7791">
        <w:rPr>
          <w:rFonts w:ascii="Arial Narrow" w:hAnsi="Arial Narrow"/>
          <w:lang w:val="en-US"/>
        </w:rPr>
        <w:t xml:space="preserve"> </w:t>
      </w:r>
      <w:proofErr w:type="spellStart"/>
      <w:r w:rsidRPr="005D7791">
        <w:rPr>
          <w:rFonts w:ascii="Arial Narrow" w:hAnsi="Arial Narrow"/>
          <w:lang w:val="en-US"/>
        </w:rPr>
        <w:t>completările</w:t>
      </w:r>
      <w:proofErr w:type="spellEnd"/>
      <w:r w:rsidRPr="005D7791">
        <w:rPr>
          <w:rFonts w:ascii="Arial Narrow" w:hAnsi="Arial Narrow"/>
          <w:lang w:val="en-US"/>
        </w:rPr>
        <w:t xml:space="preserve"> </w:t>
      </w:r>
      <w:proofErr w:type="spellStart"/>
      <w:r w:rsidRPr="005D7791">
        <w:rPr>
          <w:rFonts w:ascii="Arial Narrow" w:hAnsi="Arial Narrow"/>
          <w:lang w:val="en-US"/>
        </w:rPr>
        <w:t>ulterioare</w:t>
      </w:r>
      <w:proofErr w:type="spellEnd"/>
      <w:r w:rsidRPr="005D7791">
        <w:rPr>
          <w:rFonts w:ascii="Arial Narrow" w:hAnsi="Arial Narrow"/>
          <w:lang w:val="en-US"/>
        </w:rPr>
        <w:t xml:space="preserve">, </w:t>
      </w:r>
      <w:proofErr w:type="spellStart"/>
      <w:r w:rsidRPr="005D7791">
        <w:rPr>
          <w:rFonts w:ascii="Arial Narrow" w:hAnsi="Arial Narrow"/>
          <w:lang w:val="en-US"/>
        </w:rPr>
        <w:t>prin</w:t>
      </w:r>
      <w:proofErr w:type="spellEnd"/>
      <w:r w:rsidRPr="005D7791">
        <w:rPr>
          <w:rFonts w:ascii="Arial Narrow" w:hAnsi="Arial Narrow"/>
          <w:lang w:val="en-US"/>
        </w:rPr>
        <w:t xml:space="preserve"> </w:t>
      </w:r>
      <w:proofErr w:type="spellStart"/>
      <w:r w:rsidRPr="005D7791">
        <w:rPr>
          <w:rFonts w:ascii="Arial Narrow" w:hAnsi="Arial Narrow"/>
          <w:lang w:val="en-US"/>
        </w:rPr>
        <w:t>Legea</w:t>
      </w:r>
      <w:proofErr w:type="spellEnd"/>
      <w:r w:rsidRPr="005D7791">
        <w:rPr>
          <w:rFonts w:ascii="Arial Narrow" w:hAnsi="Arial Narrow"/>
          <w:lang w:val="en-US"/>
        </w:rPr>
        <w:t xml:space="preserve"> nr. 182/2016 </w:t>
      </w:r>
      <w:proofErr w:type="spellStart"/>
      <w:r w:rsidRPr="005D7791">
        <w:rPr>
          <w:rFonts w:ascii="Arial Narrow" w:hAnsi="Arial Narrow"/>
          <w:lang w:val="en-US"/>
        </w:rPr>
        <w:t>privind</w:t>
      </w:r>
      <w:proofErr w:type="spellEnd"/>
      <w:r w:rsidRPr="005D7791">
        <w:rPr>
          <w:rFonts w:ascii="Arial Narrow" w:hAnsi="Arial Narrow"/>
          <w:lang w:val="en-US"/>
        </w:rPr>
        <w:t xml:space="preserve"> </w:t>
      </w:r>
      <w:proofErr w:type="spellStart"/>
      <w:r w:rsidRPr="005D7791">
        <w:rPr>
          <w:rFonts w:ascii="Arial Narrow" w:hAnsi="Arial Narrow"/>
          <w:lang w:val="en-US"/>
        </w:rPr>
        <w:t>desfășurarea</w:t>
      </w:r>
      <w:proofErr w:type="spellEnd"/>
      <w:r w:rsidRPr="005D7791">
        <w:rPr>
          <w:rFonts w:ascii="Arial Narrow" w:hAnsi="Arial Narrow"/>
          <w:lang w:val="en-US"/>
        </w:rPr>
        <w:t xml:space="preserve"> </w:t>
      </w:r>
      <w:proofErr w:type="spellStart"/>
      <w:r w:rsidRPr="005D7791">
        <w:rPr>
          <w:rFonts w:ascii="Arial Narrow" w:hAnsi="Arial Narrow"/>
          <w:lang w:val="en-US"/>
        </w:rPr>
        <w:t>activităților</w:t>
      </w:r>
      <w:proofErr w:type="spellEnd"/>
      <w:r w:rsidRPr="005D7791">
        <w:rPr>
          <w:rFonts w:ascii="Arial Narrow" w:hAnsi="Arial Narrow"/>
          <w:lang w:val="en-US"/>
        </w:rPr>
        <w:t xml:space="preserve"> </w:t>
      </w:r>
      <w:proofErr w:type="spellStart"/>
      <w:r w:rsidRPr="005D7791">
        <w:rPr>
          <w:rFonts w:ascii="Arial Narrow" w:hAnsi="Arial Narrow"/>
          <w:lang w:val="en-US"/>
        </w:rPr>
        <w:t>economice</w:t>
      </w:r>
      <w:proofErr w:type="spellEnd"/>
      <w:r w:rsidRPr="005D7791">
        <w:rPr>
          <w:rFonts w:ascii="Arial Narrow" w:hAnsi="Arial Narrow"/>
          <w:lang w:val="en-US"/>
        </w:rPr>
        <w:t xml:space="preserve"> de </w:t>
      </w:r>
      <w:proofErr w:type="spellStart"/>
      <w:r w:rsidRPr="005D7791">
        <w:rPr>
          <w:rFonts w:ascii="Arial Narrow" w:hAnsi="Arial Narrow"/>
          <w:lang w:val="en-US"/>
        </w:rPr>
        <w:t>către</w:t>
      </w:r>
      <w:proofErr w:type="spellEnd"/>
      <w:r w:rsidRPr="005D7791">
        <w:rPr>
          <w:rFonts w:ascii="Arial Narrow" w:hAnsi="Arial Narrow"/>
          <w:lang w:val="en-US"/>
        </w:rPr>
        <w:t xml:space="preserve"> </w:t>
      </w:r>
      <w:proofErr w:type="spellStart"/>
      <w:r w:rsidRPr="005D7791">
        <w:rPr>
          <w:rFonts w:ascii="Arial Narrow" w:hAnsi="Arial Narrow"/>
          <w:lang w:val="en-US"/>
        </w:rPr>
        <w:t>persoanele</w:t>
      </w:r>
      <w:proofErr w:type="spellEnd"/>
      <w:r w:rsidRPr="005D7791">
        <w:rPr>
          <w:rFonts w:ascii="Arial Narrow" w:hAnsi="Arial Narrow"/>
          <w:lang w:val="en-US"/>
        </w:rPr>
        <w:t xml:space="preserve"> </w:t>
      </w:r>
      <w:proofErr w:type="spellStart"/>
      <w:r w:rsidRPr="005D7791">
        <w:rPr>
          <w:rFonts w:ascii="Arial Narrow" w:hAnsi="Arial Narrow"/>
          <w:lang w:val="en-US"/>
        </w:rPr>
        <w:t>fizice</w:t>
      </w:r>
      <w:proofErr w:type="spellEnd"/>
      <w:r w:rsidRPr="005D7791">
        <w:rPr>
          <w:rFonts w:ascii="Arial Narrow" w:hAnsi="Arial Narrow"/>
          <w:lang w:val="en-US"/>
        </w:rPr>
        <w:t xml:space="preserve"> </w:t>
      </w:r>
      <w:proofErr w:type="spellStart"/>
      <w:r w:rsidRPr="005D7791">
        <w:rPr>
          <w:rFonts w:ascii="Arial Narrow" w:hAnsi="Arial Narrow"/>
          <w:lang w:val="en-US"/>
        </w:rPr>
        <w:t>autorizate</w:t>
      </w:r>
      <w:proofErr w:type="spellEnd"/>
      <w:r w:rsidRPr="005D7791">
        <w:rPr>
          <w:rFonts w:ascii="Arial Narrow" w:hAnsi="Arial Narrow"/>
          <w:lang w:val="en-US"/>
        </w:rPr>
        <w:t xml:space="preserve">, </w:t>
      </w:r>
      <w:proofErr w:type="spellStart"/>
      <w:r w:rsidRPr="005D7791">
        <w:rPr>
          <w:rFonts w:ascii="Arial Narrow" w:hAnsi="Arial Narrow"/>
          <w:lang w:val="en-US"/>
        </w:rPr>
        <w:t>întreprinderile</w:t>
      </w:r>
      <w:proofErr w:type="spellEnd"/>
      <w:r w:rsidRPr="005D7791">
        <w:rPr>
          <w:rFonts w:ascii="Arial Narrow" w:hAnsi="Arial Narrow"/>
          <w:lang w:val="en-US"/>
        </w:rPr>
        <w:t xml:space="preserve"> </w:t>
      </w:r>
      <w:proofErr w:type="spellStart"/>
      <w:r w:rsidRPr="005D7791">
        <w:rPr>
          <w:rFonts w:ascii="Arial Narrow" w:hAnsi="Arial Narrow"/>
          <w:lang w:val="en-US"/>
        </w:rPr>
        <w:t>individuale</w:t>
      </w:r>
      <w:proofErr w:type="spellEnd"/>
      <w:r w:rsidRPr="005D7791">
        <w:rPr>
          <w:rFonts w:ascii="Arial Narrow" w:hAnsi="Arial Narrow"/>
          <w:lang w:val="en-US"/>
        </w:rPr>
        <w:t xml:space="preserve"> </w:t>
      </w:r>
      <w:proofErr w:type="spellStart"/>
      <w:r w:rsidRPr="005D7791">
        <w:rPr>
          <w:rFonts w:ascii="Arial Narrow" w:hAnsi="Arial Narrow"/>
          <w:lang w:val="en-US"/>
        </w:rPr>
        <w:t>și</w:t>
      </w:r>
      <w:proofErr w:type="spellEnd"/>
      <w:r w:rsidRPr="005D7791">
        <w:rPr>
          <w:rFonts w:ascii="Arial Narrow" w:hAnsi="Arial Narrow"/>
          <w:lang w:val="en-US"/>
        </w:rPr>
        <w:t xml:space="preserve"> </w:t>
      </w:r>
      <w:proofErr w:type="spellStart"/>
      <w:r w:rsidRPr="005D7791">
        <w:rPr>
          <w:rFonts w:ascii="Arial Narrow" w:hAnsi="Arial Narrow"/>
          <w:lang w:val="en-US"/>
        </w:rPr>
        <w:t>întreprinderile</w:t>
      </w:r>
      <w:proofErr w:type="spellEnd"/>
      <w:r w:rsidRPr="005D7791">
        <w:rPr>
          <w:rFonts w:ascii="Arial Narrow" w:hAnsi="Arial Narrow"/>
          <w:lang w:val="en-US"/>
        </w:rPr>
        <w:t xml:space="preserve"> </w:t>
      </w:r>
      <w:proofErr w:type="spellStart"/>
      <w:r w:rsidRPr="005D7791">
        <w:rPr>
          <w:rFonts w:ascii="Arial Narrow" w:hAnsi="Arial Narrow"/>
          <w:lang w:val="en-US"/>
        </w:rPr>
        <w:t>familiale</w:t>
      </w:r>
      <w:proofErr w:type="spellEnd"/>
      <w:r w:rsidRPr="005D7791">
        <w:rPr>
          <w:rFonts w:ascii="Arial Narrow" w:hAnsi="Arial Narrow"/>
          <w:lang w:val="en-US"/>
        </w:rPr>
        <w:t xml:space="preserve">, cu </w:t>
      </w:r>
      <w:proofErr w:type="spellStart"/>
      <w:r w:rsidRPr="005D7791">
        <w:rPr>
          <w:rFonts w:ascii="Arial Narrow" w:hAnsi="Arial Narrow"/>
          <w:lang w:val="en-US"/>
        </w:rPr>
        <w:t>modificările</w:t>
      </w:r>
      <w:proofErr w:type="spellEnd"/>
      <w:r w:rsidRPr="005D7791">
        <w:rPr>
          <w:rFonts w:ascii="Arial Narrow" w:hAnsi="Arial Narrow"/>
          <w:lang w:val="en-US"/>
        </w:rPr>
        <w:t xml:space="preserve"> </w:t>
      </w:r>
      <w:proofErr w:type="spellStart"/>
      <w:r w:rsidRPr="005D7791">
        <w:rPr>
          <w:rFonts w:ascii="Arial Narrow" w:hAnsi="Arial Narrow"/>
          <w:lang w:val="en-US"/>
        </w:rPr>
        <w:t>și</w:t>
      </w:r>
      <w:proofErr w:type="spellEnd"/>
      <w:r w:rsidRPr="005D7791">
        <w:rPr>
          <w:rFonts w:ascii="Arial Narrow" w:hAnsi="Arial Narrow"/>
          <w:lang w:val="en-US"/>
        </w:rPr>
        <w:t xml:space="preserve"> </w:t>
      </w:r>
      <w:proofErr w:type="spellStart"/>
      <w:r w:rsidRPr="005D7791">
        <w:rPr>
          <w:rFonts w:ascii="Arial Narrow" w:hAnsi="Arial Narrow"/>
          <w:lang w:val="en-US"/>
        </w:rPr>
        <w:t>completările</w:t>
      </w:r>
      <w:proofErr w:type="spellEnd"/>
      <w:r w:rsidRPr="005D7791">
        <w:rPr>
          <w:rFonts w:ascii="Arial Narrow" w:hAnsi="Arial Narrow"/>
          <w:lang w:val="en-US"/>
        </w:rPr>
        <w:t xml:space="preserve"> </w:t>
      </w:r>
      <w:proofErr w:type="spellStart"/>
      <w:r w:rsidRPr="005D7791">
        <w:rPr>
          <w:rFonts w:ascii="Arial Narrow" w:hAnsi="Arial Narrow"/>
          <w:lang w:val="en-US"/>
        </w:rPr>
        <w:t>ulterioare</w:t>
      </w:r>
      <w:proofErr w:type="spellEnd"/>
      <w:r w:rsidRPr="005D7791">
        <w:rPr>
          <w:rFonts w:ascii="Arial Narrow" w:hAnsi="Arial Narrow"/>
          <w:lang w:val="en-US"/>
        </w:rPr>
        <w:t xml:space="preserve">, ale </w:t>
      </w:r>
      <w:proofErr w:type="spellStart"/>
      <w:r w:rsidRPr="005D7791">
        <w:rPr>
          <w:rFonts w:ascii="Arial Narrow" w:hAnsi="Arial Narrow"/>
          <w:lang w:val="en-US"/>
        </w:rPr>
        <w:t>Legii</w:t>
      </w:r>
      <w:proofErr w:type="spellEnd"/>
      <w:r w:rsidRPr="005D7791">
        <w:rPr>
          <w:rFonts w:ascii="Arial Narrow" w:hAnsi="Arial Narrow"/>
          <w:lang w:val="en-US"/>
        </w:rPr>
        <w:t xml:space="preserve"> nr. 85/2014 </w:t>
      </w:r>
      <w:proofErr w:type="spellStart"/>
      <w:r w:rsidRPr="005D7791">
        <w:rPr>
          <w:rFonts w:ascii="Arial Narrow" w:hAnsi="Arial Narrow"/>
          <w:lang w:val="en-US"/>
        </w:rPr>
        <w:t>privind</w:t>
      </w:r>
      <w:proofErr w:type="spellEnd"/>
      <w:r w:rsidRPr="005D7791">
        <w:rPr>
          <w:rFonts w:ascii="Arial Narrow" w:hAnsi="Arial Narrow"/>
          <w:lang w:val="en-US"/>
        </w:rPr>
        <w:t xml:space="preserve"> </w:t>
      </w:r>
      <w:proofErr w:type="spellStart"/>
      <w:r w:rsidRPr="005D7791">
        <w:rPr>
          <w:rFonts w:ascii="Arial Narrow" w:hAnsi="Arial Narrow"/>
          <w:lang w:val="en-US"/>
        </w:rPr>
        <w:t>procedurile</w:t>
      </w:r>
      <w:proofErr w:type="spellEnd"/>
      <w:r w:rsidRPr="005D7791">
        <w:rPr>
          <w:rFonts w:ascii="Arial Narrow" w:hAnsi="Arial Narrow"/>
          <w:lang w:val="en-US"/>
        </w:rPr>
        <w:t xml:space="preserve"> de </w:t>
      </w:r>
      <w:proofErr w:type="spellStart"/>
      <w:r w:rsidRPr="005D7791">
        <w:rPr>
          <w:rFonts w:ascii="Arial Narrow" w:hAnsi="Arial Narrow"/>
          <w:lang w:val="en-US"/>
        </w:rPr>
        <w:t>prevenire</w:t>
      </w:r>
      <w:proofErr w:type="spellEnd"/>
      <w:r w:rsidRPr="005D7791">
        <w:rPr>
          <w:rFonts w:ascii="Arial Narrow" w:hAnsi="Arial Narrow"/>
          <w:lang w:val="en-US"/>
        </w:rPr>
        <w:t xml:space="preserve"> </w:t>
      </w:r>
      <w:proofErr w:type="gramStart"/>
      <w:r w:rsidRPr="005D7791">
        <w:rPr>
          <w:rFonts w:ascii="Arial Narrow" w:hAnsi="Arial Narrow"/>
          <w:lang w:val="en-US"/>
        </w:rPr>
        <w:t>a</w:t>
      </w:r>
      <w:proofErr w:type="gramEnd"/>
      <w:r w:rsidRPr="005D7791">
        <w:rPr>
          <w:rFonts w:ascii="Arial Narrow" w:hAnsi="Arial Narrow"/>
          <w:lang w:val="en-US"/>
        </w:rPr>
        <w:t xml:space="preserve"> </w:t>
      </w:r>
      <w:proofErr w:type="spellStart"/>
      <w:r w:rsidRPr="005D7791">
        <w:rPr>
          <w:rFonts w:ascii="Arial Narrow" w:hAnsi="Arial Narrow"/>
          <w:lang w:val="en-US"/>
        </w:rPr>
        <w:t>insolvenței</w:t>
      </w:r>
      <w:proofErr w:type="spellEnd"/>
      <w:r w:rsidRPr="005D7791">
        <w:rPr>
          <w:rFonts w:ascii="Arial Narrow" w:hAnsi="Arial Narrow"/>
          <w:lang w:val="en-US"/>
        </w:rPr>
        <w:t xml:space="preserve"> </w:t>
      </w:r>
      <w:proofErr w:type="spellStart"/>
      <w:r w:rsidRPr="005D7791">
        <w:rPr>
          <w:rFonts w:ascii="Arial Narrow" w:hAnsi="Arial Narrow"/>
          <w:lang w:val="en-US"/>
        </w:rPr>
        <w:t>și</w:t>
      </w:r>
      <w:proofErr w:type="spellEnd"/>
      <w:r w:rsidRPr="005D7791">
        <w:rPr>
          <w:rFonts w:ascii="Arial Narrow" w:hAnsi="Arial Narrow"/>
          <w:lang w:val="en-US"/>
        </w:rPr>
        <w:t xml:space="preserve"> de </w:t>
      </w:r>
      <w:proofErr w:type="spellStart"/>
      <w:r w:rsidRPr="005D7791">
        <w:rPr>
          <w:rFonts w:ascii="Arial Narrow" w:hAnsi="Arial Narrow"/>
          <w:lang w:val="en-US"/>
        </w:rPr>
        <w:t>insolvență</w:t>
      </w:r>
      <w:proofErr w:type="spellEnd"/>
      <w:r w:rsidRPr="005D7791">
        <w:rPr>
          <w:rFonts w:ascii="Arial Narrow" w:hAnsi="Arial Narrow"/>
          <w:lang w:val="en-US"/>
        </w:rPr>
        <w:t xml:space="preserve">, cu </w:t>
      </w:r>
      <w:proofErr w:type="spellStart"/>
      <w:r w:rsidRPr="005D7791">
        <w:rPr>
          <w:rFonts w:ascii="Arial Narrow" w:hAnsi="Arial Narrow"/>
          <w:lang w:val="en-US"/>
        </w:rPr>
        <w:t>modificările</w:t>
      </w:r>
      <w:proofErr w:type="spellEnd"/>
      <w:r w:rsidRPr="005D7791">
        <w:rPr>
          <w:rFonts w:ascii="Arial Narrow" w:hAnsi="Arial Narrow"/>
          <w:lang w:val="en-US"/>
        </w:rPr>
        <w:t xml:space="preserve"> și </w:t>
      </w:r>
      <w:proofErr w:type="spellStart"/>
      <w:r w:rsidRPr="005D7791">
        <w:rPr>
          <w:rFonts w:ascii="Arial Narrow" w:hAnsi="Arial Narrow"/>
          <w:lang w:val="en-US"/>
        </w:rPr>
        <w:t>completările</w:t>
      </w:r>
      <w:proofErr w:type="spellEnd"/>
      <w:r w:rsidRPr="005D7791">
        <w:rPr>
          <w:rFonts w:ascii="Arial Narrow" w:hAnsi="Arial Narrow"/>
          <w:lang w:val="en-US"/>
        </w:rPr>
        <w:t xml:space="preserve"> </w:t>
      </w:r>
      <w:proofErr w:type="spellStart"/>
      <w:r w:rsidRPr="005D7791">
        <w:rPr>
          <w:rFonts w:ascii="Arial Narrow" w:hAnsi="Arial Narrow"/>
          <w:lang w:val="en-US"/>
        </w:rPr>
        <w:t>ulterioare</w:t>
      </w:r>
      <w:proofErr w:type="spellEnd"/>
      <w:r w:rsidRPr="005D7791">
        <w:rPr>
          <w:rFonts w:ascii="Arial Narrow" w:hAnsi="Arial Narrow"/>
          <w:lang w:val="en-US"/>
        </w:rPr>
        <w:t xml:space="preserve">, ale </w:t>
      </w:r>
      <w:proofErr w:type="spellStart"/>
      <w:r w:rsidRPr="005D7791">
        <w:rPr>
          <w:rFonts w:ascii="Arial Narrow" w:hAnsi="Arial Narrow"/>
          <w:lang w:val="en-US"/>
        </w:rPr>
        <w:t>Legii</w:t>
      </w:r>
      <w:proofErr w:type="spellEnd"/>
      <w:r w:rsidRPr="005D7791">
        <w:rPr>
          <w:rFonts w:ascii="Arial Narrow" w:hAnsi="Arial Narrow"/>
          <w:lang w:val="en-US"/>
        </w:rPr>
        <w:t xml:space="preserve"> nr. 151/2015 </w:t>
      </w:r>
      <w:proofErr w:type="spellStart"/>
      <w:r w:rsidRPr="005D7791">
        <w:rPr>
          <w:rFonts w:ascii="Arial Narrow" w:hAnsi="Arial Narrow"/>
          <w:lang w:val="en-US"/>
        </w:rPr>
        <w:t>privind</w:t>
      </w:r>
      <w:proofErr w:type="spellEnd"/>
      <w:r w:rsidRPr="005D7791">
        <w:rPr>
          <w:rFonts w:ascii="Arial Narrow" w:hAnsi="Arial Narrow"/>
          <w:lang w:val="en-US"/>
        </w:rPr>
        <w:t xml:space="preserve"> </w:t>
      </w:r>
      <w:proofErr w:type="spellStart"/>
      <w:r w:rsidRPr="005D7791">
        <w:rPr>
          <w:rFonts w:ascii="Arial Narrow" w:hAnsi="Arial Narrow"/>
          <w:lang w:val="en-US"/>
        </w:rPr>
        <w:t>procedura</w:t>
      </w:r>
      <w:proofErr w:type="spellEnd"/>
      <w:r w:rsidRPr="005D7791">
        <w:rPr>
          <w:rFonts w:ascii="Arial Narrow" w:hAnsi="Arial Narrow"/>
          <w:lang w:val="en-US"/>
        </w:rPr>
        <w:t xml:space="preserve"> </w:t>
      </w:r>
      <w:proofErr w:type="spellStart"/>
      <w:r w:rsidRPr="005D7791">
        <w:rPr>
          <w:rFonts w:ascii="Arial Narrow" w:hAnsi="Arial Narrow"/>
          <w:lang w:val="en-US"/>
        </w:rPr>
        <w:t>insolvenţei</w:t>
      </w:r>
      <w:proofErr w:type="spellEnd"/>
      <w:r w:rsidRPr="005D7791">
        <w:rPr>
          <w:rFonts w:ascii="Arial Narrow" w:hAnsi="Arial Narrow"/>
          <w:lang w:val="en-US"/>
        </w:rPr>
        <w:t xml:space="preserve"> </w:t>
      </w:r>
      <w:proofErr w:type="spellStart"/>
      <w:r w:rsidRPr="005D7791">
        <w:rPr>
          <w:rFonts w:ascii="Arial Narrow" w:hAnsi="Arial Narrow"/>
          <w:lang w:val="en-US"/>
        </w:rPr>
        <w:t>persoanelor</w:t>
      </w:r>
      <w:proofErr w:type="spellEnd"/>
      <w:r w:rsidRPr="005D7791">
        <w:rPr>
          <w:rFonts w:ascii="Arial Narrow" w:hAnsi="Arial Narrow"/>
          <w:lang w:val="en-US"/>
        </w:rPr>
        <w:t xml:space="preserve"> </w:t>
      </w:r>
      <w:proofErr w:type="spellStart"/>
      <w:r w:rsidRPr="005D7791">
        <w:rPr>
          <w:rFonts w:ascii="Arial Narrow" w:hAnsi="Arial Narrow"/>
          <w:lang w:val="en-US"/>
        </w:rPr>
        <w:t>fizice</w:t>
      </w:r>
      <w:proofErr w:type="spellEnd"/>
      <w:r w:rsidRPr="005D7791">
        <w:rPr>
          <w:rFonts w:ascii="Arial Narrow" w:hAnsi="Arial Narrow"/>
          <w:lang w:val="en-US"/>
        </w:rPr>
        <w:t xml:space="preserve">, cu </w:t>
      </w:r>
      <w:proofErr w:type="spellStart"/>
      <w:r w:rsidRPr="005D7791">
        <w:rPr>
          <w:rFonts w:ascii="Arial Narrow" w:hAnsi="Arial Narrow"/>
          <w:lang w:val="en-US"/>
        </w:rPr>
        <w:t>modificările</w:t>
      </w:r>
      <w:proofErr w:type="spellEnd"/>
      <w:r w:rsidRPr="005D7791">
        <w:rPr>
          <w:rFonts w:ascii="Arial Narrow" w:hAnsi="Arial Narrow"/>
          <w:lang w:val="en-US"/>
        </w:rPr>
        <w:t xml:space="preserve"> </w:t>
      </w:r>
      <w:proofErr w:type="spellStart"/>
      <w:r w:rsidRPr="005D7791">
        <w:rPr>
          <w:rFonts w:ascii="Arial Narrow" w:hAnsi="Arial Narrow"/>
          <w:lang w:val="en-US"/>
        </w:rPr>
        <w:t>și</w:t>
      </w:r>
      <w:proofErr w:type="spellEnd"/>
      <w:r w:rsidRPr="005D7791">
        <w:rPr>
          <w:rFonts w:ascii="Arial Narrow" w:hAnsi="Arial Narrow"/>
          <w:lang w:val="en-US"/>
        </w:rPr>
        <w:t xml:space="preserve"> </w:t>
      </w:r>
      <w:proofErr w:type="spellStart"/>
      <w:r w:rsidRPr="005D7791">
        <w:rPr>
          <w:rFonts w:ascii="Arial Narrow" w:hAnsi="Arial Narrow"/>
          <w:lang w:val="en-US"/>
        </w:rPr>
        <w:t>completările</w:t>
      </w:r>
      <w:proofErr w:type="spellEnd"/>
      <w:r w:rsidRPr="005D7791">
        <w:rPr>
          <w:rFonts w:ascii="Arial Narrow" w:hAnsi="Arial Narrow"/>
          <w:lang w:val="en-US"/>
        </w:rPr>
        <w:t xml:space="preserve"> </w:t>
      </w:r>
      <w:proofErr w:type="spellStart"/>
      <w:r w:rsidRPr="005D7791">
        <w:rPr>
          <w:rFonts w:ascii="Arial Narrow" w:hAnsi="Arial Narrow"/>
          <w:lang w:val="en-US"/>
        </w:rPr>
        <w:t>ulterioare</w:t>
      </w:r>
      <w:proofErr w:type="spellEnd"/>
      <w:r w:rsidRPr="005D7791">
        <w:rPr>
          <w:rFonts w:ascii="Arial Narrow" w:hAnsi="Arial Narrow"/>
          <w:lang w:val="en-US"/>
        </w:rPr>
        <w:t xml:space="preserve">, ale </w:t>
      </w:r>
      <w:proofErr w:type="spellStart"/>
      <w:r w:rsidRPr="005D7791">
        <w:rPr>
          <w:rFonts w:ascii="Arial Narrow" w:hAnsi="Arial Narrow"/>
          <w:lang w:val="en-US"/>
        </w:rPr>
        <w:t>Ordinului</w:t>
      </w:r>
      <w:proofErr w:type="spellEnd"/>
      <w:r w:rsidRPr="005D7791">
        <w:rPr>
          <w:rFonts w:ascii="Arial Narrow" w:hAnsi="Arial Narrow"/>
          <w:lang w:val="en-US"/>
        </w:rPr>
        <w:t xml:space="preserve"> </w:t>
      </w:r>
      <w:proofErr w:type="spellStart"/>
      <w:r w:rsidRPr="005D7791">
        <w:rPr>
          <w:rFonts w:ascii="Arial Narrow" w:hAnsi="Arial Narrow"/>
          <w:lang w:val="en-US"/>
        </w:rPr>
        <w:t>Ministrului</w:t>
      </w:r>
      <w:proofErr w:type="spellEnd"/>
      <w:r w:rsidRPr="005D7791">
        <w:rPr>
          <w:rFonts w:ascii="Arial Narrow" w:hAnsi="Arial Narrow"/>
          <w:lang w:val="en-US"/>
        </w:rPr>
        <w:t xml:space="preserve"> </w:t>
      </w:r>
      <w:proofErr w:type="spellStart"/>
      <w:r w:rsidRPr="005D7791">
        <w:rPr>
          <w:rFonts w:ascii="Arial Narrow" w:hAnsi="Arial Narrow"/>
          <w:lang w:val="en-US"/>
        </w:rPr>
        <w:t>Justiției</w:t>
      </w:r>
      <w:proofErr w:type="spellEnd"/>
      <w:r w:rsidRPr="005D7791">
        <w:rPr>
          <w:rFonts w:ascii="Arial Narrow" w:hAnsi="Arial Narrow"/>
          <w:lang w:val="en-US"/>
        </w:rPr>
        <w:t xml:space="preserve"> nr. 2.594/C/2008 </w:t>
      </w:r>
      <w:proofErr w:type="spellStart"/>
      <w:r w:rsidRPr="005D7791">
        <w:rPr>
          <w:rFonts w:ascii="Arial Narrow" w:hAnsi="Arial Narrow"/>
          <w:lang w:val="en-US"/>
        </w:rPr>
        <w:t>pentru</w:t>
      </w:r>
      <w:proofErr w:type="spellEnd"/>
      <w:r w:rsidRPr="005D7791">
        <w:rPr>
          <w:rFonts w:ascii="Arial Narrow" w:hAnsi="Arial Narrow"/>
          <w:lang w:val="en-US"/>
        </w:rPr>
        <w:t xml:space="preserve"> </w:t>
      </w:r>
      <w:proofErr w:type="spellStart"/>
      <w:r w:rsidRPr="005D7791">
        <w:rPr>
          <w:rFonts w:ascii="Arial Narrow" w:hAnsi="Arial Narrow"/>
          <w:lang w:val="en-US"/>
        </w:rPr>
        <w:t>aprobarea</w:t>
      </w:r>
      <w:proofErr w:type="spellEnd"/>
      <w:r w:rsidRPr="005D7791">
        <w:rPr>
          <w:rFonts w:ascii="Arial Narrow" w:hAnsi="Arial Narrow"/>
          <w:lang w:val="en-US"/>
        </w:rPr>
        <w:t xml:space="preserve"> </w:t>
      </w:r>
      <w:proofErr w:type="spellStart"/>
      <w:r w:rsidRPr="005D7791">
        <w:rPr>
          <w:rFonts w:ascii="Arial Narrow" w:hAnsi="Arial Narrow"/>
          <w:lang w:val="en-US"/>
        </w:rPr>
        <w:t>Normelor</w:t>
      </w:r>
      <w:proofErr w:type="spellEnd"/>
      <w:r w:rsidRPr="005D7791">
        <w:rPr>
          <w:rFonts w:ascii="Arial Narrow" w:hAnsi="Arial Narrow"/>
          <w:lang w:val="en-US"/>
        </w:rPr>
        <w:t xml:space="preserve"> </w:t>
      </w:r>
      <w:proofErr w:type="spellStart"/>
      <w:r w:rsidRPr="005D7791">
        <w:rPr>
          <w:rFonts w:ascii="Arial Narrow" w:hAnsi="Arial Narrow"/>
          <w:lang w:val="en-US"/>
        </w:rPr>
        <w:t>metodologice</w:t>
      </w:r>
      <w:proofErr w:type="spellEnd"/>
      <w:r w:rsidRPr="005D7791">
        <w:rPr>
          <w:rFonts w:ascii="Arial Narrow" w:hAnsi="Arial Narrow"/>
          <w:lang w:val="en-US"/>
        </w:rPr>
        <w:t xml:space="preserve"> </w:t>
      </w:r>
      <w:proofErr w:type="spellStart"/>
      <w:r w:rsidRPr="005D7791">
        <w:rPr>
          <w:rFonts w:ascii="Arial Narrow" w:hAnsi="Arial Narrow"/>
          <w:lang w:val="en-US"/>
        </w:rPr>
        <w:t>privind</w:t>
      </w:r>
      <w:proofErr w:type="spellEnd"/>
      <w:r w:rsidRPr="005D7791">
        <w:rPr>
          <w:rFonts w:ascii="Arial Narrow" w:hAnsi="Arial Narrow"/>
          <w:lang w:val="en-US"/>
        </w:rPr>
        <w:t xml:space="preserve"> </w:t>
      </w:r>
      <w:proofErr w:type="spellStart"/>
      <w:r w:rsidRPr="005D7791">
        <w:rPr>
          <w:rFonts w:ascii="Arial Narrow" w:hAnsi="Arial Narrow"/>
          <w:lang w:val="en-US"/>
        </w:rPr>
        <w:t>modul</w:t>
      </w:r>
      <w:proofErr w:type="spellEnd"/>
      <w:r w:rsidRPr="005D7791">
        <w:rPr>
          <w:rFonts w:ascii="Arial Narrow" w:hAnsi="Arial Narrow"/>
          <w:lang w:val="en-US"/>
        </w:rPr>
        <w:t xml:space="preserve"> de </w:t>
      </w:r>
      <w:proofErr w:type="spellStart"/>
      <w:r w:rsidRPr="005D7791">
        <w:rPr>
          <w:rFonts w:ascii="Arial Narrow" w:hAnsi="Arial Narrow"/>
          <w:lang w:val="en-US"/>
        </w:rPr>
        <w:t>ținere</w:t>
      </w:r>
      <w:proofErr w:type="spellEnd"/>
      <w:r w:rsidRPr="005D7791">
        <w:rPr>
          <w:rFonts w:ascii="Arial Narrow" w:hAnsi="Arial Narrow"/>
          <w:lang w:val="en-US"/>
        </w:rPr>
        <w:t xml:space="preserve"> a </w:t>
      </w:r>
      <w:proofErr w:type="spellStart"/>
      <w:r w:rsidRPr="005D7791">
        <w:rPr>
          <w:rFonts w:ascii="Arial Narrow" w:hAnsi="Arial Narrow"/>
          <w:lang w:val="en-US"/>
        </w:rPr>
        <w:t>registrelor</w:t>
      </w:r>
      <w:proofErr w:type="spellEnd"/>
      <w:r w:rsidRPr="005D7791">
        <w:rPr>
          <w:rFonts w:ascii="Arial Narrow" w:hAnsi="Arial Narrow"/>
          <w:lang w:val="en-US"/>
        </w:rPr>
        <w:t xml:space="preserve"> </w:t>
      </w:r>
      <w:proofErr w:type="spellStart"/>
      <w:r w:rsidRPr="005D7791">
        <w:rPr>
          <w:rFonts w:ascii="Arial Narrow" w:hAnsi="Arial Narrow"/>
          <w:lang w:val="en-US"/>
        </w:rPr>
        <w:t>comerțului</w:t>
      </w:r>
      <w:proofErr w:type="spellEnd"/>
      <w:r w:rsidRPr="005D7791">
        <w:rPr>
          <w:rFonts w:ascii="Arial Narrow" w:hAnsi="Arial Narrow"/>
          <w:lang w:val="en-US"/>
        </w:rPr>
        <w:t xml:space="preserve">, de </w:t>
      </w:r>
      <w:proofErr w:type="spellStart"/>
      <w:r w:rsidRPr="005D7791">
        <w:rPr>
          <w:rFonts w:ascii="Arial Narrow" w:hAnsi="Arial Narrow"/>
          <w:lang w:val="en-US"/>
        </w:rPr>
        <w:t>efectuare</w:t>
      </w:r>
      <w:proofErr w:type="spellEnd"/>
      <w:r w:rsidRPr="005D7791">
        <w:rPr>
          <w:rFonts w:ascii="Arial Narrow" w:hAnsi="Arial Narrow"/>
          <w:lang w:val="en-US"/>
        </w:rPr>
        <w:t xml:space="preserve"> a </w:t>
      </w:r>
      <w:proofErr w:type="spellStart"/>
      <w:r w:rsidRPr="005D7791">
        <w:rPr>
          <w:rFonts w:ascii="Arial Narrow" w:hAnsi="Arial Narrow"/>
          <w:lang w:val="en-US"/>
        </w:rPr>
        <w:t>înregistrărilor</w:t>
      </w:r>
      <w:proofErr w:type="spellEnd"/>
      <w:r w:rsidRPr="005D7791">
        <w:rPr>
          <w:rFonts w:ascii="Arial Narrow" w:hAnsi="Arial Narrow"/>
          <w:lang w:val="en-US"/>
        </w:rPr>
        <w:t xml:space="preserve"> </w:t>
      </w:r>
      <w:proofErr w:type="spellStart"/>
      <w:r w:rsidRPr="005D7791">
        <w:rPr>
          <w:rFonts w:ascii="Arial Narrow" w:hAnsi="Arial Narrow"/>
          <w:lang w:val="en-US"/>
        </w:rPr>
        <w:t>și</w:t>
      </w:r>
      <w:proofErr w:type="spellEnd"/>
      <w:r w:rsidRPr="005D7791">
        <w:rPr>
          <w:rFonts w:ascii="Arial Narrow" w:hAnsi="Arial Narrow"/>
          <w:lang w:val="en-US"/>
        </w:rPr>
        <w:t xml:space="preserve"> de </w:t>
      </w:r>
      <w:proofErr w:type="spellStart"/>
      <w:r w:rsidRPr="005D7791">
        <w:rPr>
          <w:rFonts w:ascii="Arial Narrow" w:hAnsi="Arial Narrow"/>
          <w:lang w:val="en-US"/>
        </w:rPr>
        <w:t>eliberare</w:t>
      </w:r>
      <w:proofErr w:type="spellEnd"/>
      <w:r w:rsidRPr="005D7791">
        <w:rPr>
          <w:rFonts w:ascii="Arial Narrow" w:hAnsi="Arial Narrow"/>
          <w:lang w:val="en-US"/>
        </w:rPr>
        <w:t xml:space="preserve"> </w:t>
      </w:r>
      <w:proofErr w:type="gramStart"/>
      <w:r w:rsidRPr="005D7791">
        <w:rPr>
          <w:rFonts w:ascii="Arial Narrow" w:hAnsi="Arial Narrow"/>
          <w:lang w:val="en-US"/>
        </w:rPr>
        <w:t>a</w:t>
      </w:r>
      <w:proofErr w:type="gramEnd"/>
      <w:r w:rsidRPr="005D7791">
        <w:rPr>
          <w:rFonts w:ascii="Arial Narrow" w:hAnsi="Arial Narrow"/>
          <w:lang w:val="en-US"/>
        </w:rPr>
        <w:t xml:space="preserve"> </w:t>
      </w:r>
      <w:proofErr w:type="spellStart"/>
      <w:r w:rsidRPr="005D7791">
        <w:rPr>
          <w:rFonts w:ascii="Arial Narrow" w:hAnsi="Arial Narrow"/>
          <w:lang w:val="en-US"/>
        </w:rPr>
        <w:t>informațiilor</w:t>
      </w:r>
      <w:proofErr w:type="spellEnd"/>
      <w:r w:rsidRPr="005D7791">
        <w:rPr>
          <w:rFonts w:ascii="Arial Narrow" w:hAnsi="Arial Narrow"/>
          <w:lang w:val="en-US"/>
        </w:rPr>
        <w:t xml:space="preserve">, precum </w:t>
      </w:r>
      <w:proofErr w:type="spellStart"/>
      <w:r w:rsidRPr="005D7791">
        <w:rPr>
          <w:rFonts w:ascii="Arial Narrow" w:hAnsi="Arial Narrow"/>
          <w:lang w:val="en-US"/>
        </w:rPr>
        <w:t>și</w:t>
      </w:r>
      <w:proofErr w:type="spellEnd"/>
      <w:r w:rsidRPr="005D7791">
        <w:rPr>
          <w:rFonts w:ascii="Arial Narrow" w:hAnsi="Arial Narrow"/>
          <w:lang w:val="en-US"/>
        </w:rPr>
        <w:t xml:space="preserve"> </w:t>
      </w:r>
      <w:proofErr w:type="spellStart"/>
      <w:r w:rsidRPr="005D7791">
        <w:rPr>
          <w:rFonts w:ascii="Arial Narrow" w:hAnsi="Arial Narrow"/>
          <w:lang w:val="en-US"/>
        </w:rPr>
        <w:t>cele</w:t>
      </w:r>
      <w:proofErr w:type="spellEnd"/>
      <w:r w:rsidRPr="005D7791">
        <w:rPr>
          <w:rFonts w:ascii="Arial Narrow" w:hAnsi="Arial Narrow"/>
          <w:lang w:val="en-US"/>
        </w:rPr>
        <w:t xml:space="preserve"> </w:t>
      </w:r>
      <w:proofErr w:type="spellStart"/>
      <w:r w:rsidRPr="005D7791">
        <w:rPr>
          <w:rFonts w:ascii="Arial Narrow" w:hAnsi="Arial Narrow"/>
          <w:lang w:val="en-US"/>
        </w:rPr>
        <w:t>stabilite</w:t>
      </w:r>
      <w:proofErr w:type="spellEnd"/>
      <w:r w:rsidRPr="005D7791">
        <w:rPr>
          <w:rFonts w:ascii="Arial Narrow" w:hAnsi="Arial Narrow"/>
          <w:lang w:val="en-US"/>
        </w:rPr>
        <w:t xml:space="preserve"> </w:t>
      </w:r>
      <w:proofErr w:type="spellStart"/>
      <w:r w:rsidRPr="005D7791">
        <w:rPr>
          <w:rFonts w:ascii="Arial Narrow" w:hAnsi="Arial Narrow"/>
          <w:lang w:val="en-US"/>
        </w:rPr>
        <w:t>prin</w:t>
      </w:r>
      <w:proofErr w:type="spellEnd"/>
      <w:r w:rsidRPr="005D7791">
        <w:rPr>
          <w:rFonts w:ascii="Arial Narrow" w:hAnsi="Arial Narrow"/>
          <w:lang w:val="en-US"/>
        </w:rPr>
        <w:t xml:space="preserve"> </w:t>
      </w:r>
      <w:proofErr w:type="spellStart"/>
      <w:r w:rsidRPr="005D7791">
        <w:rPr>
          <w:rFonts w:ascii="Arial Narrow" w:hAnsi="Arial Narrow"/>
          <w:lang w:val="en-US"/>
        </w:rPr>
        <w:t>alte</w:t>
      </w:r>
      <w:proofErr w:type="spellEnd"/>
      <w:r w:rsidRPr="005D7791">
        <w:rPr>
          <w:rFonts w:ascii="Arial Narrow" w:hAnsi="Arial Narrow"/>
          <w:lang w:val="en-US"/>
        </w:rPr>
        <w:t xml:space="preserve"> </w:t>
      </w:r>
      <w:proofErr w:type="spellStart"/>
      <w:r w:rsidRPr="005D7791">
        <w:rPr>
          <w:rFonts w:ascii="Arial Narrow" w:hAnsi="Arial Narrow"/>
          <w:lang w:val="en-US"/>
        </w:rPr>
        <w:t>acte</w:t>
      </w:r>
      <w:proofErr w:type="spellEnd"/>
      <w:r w:rsidRPr="005D7791">
        <w:rPr>
          <w:rFonts w:ascii="Arial Narrow" w:hAnsi="Arial Narrow"/>
          <w:lang w:val="en-US"/>
        </w:rPr>
        <w:t xml:space="preserve"> normative cu </w:t>
      </w:r>
      <w:proofErr w:type="spellStart"/>
      <w:r w:rsidRPr="005D7791">
        <w:rPr>
          <w:rFonts w:ascii="Arial Narrow" w:hAnsi="Arial Narrow"/>
          <w:lang w:val="en-US"/>
        </w:rPr>
        <w:t>incidență</w:t>
      </w:r>
      <w:proofErr w:type="spellEnd"/>
      <w:r w:rsidRPr="005D7791">
        <w:rPr>
          <w:rFonts w:ascii="Arial Narrow" w:hAnsi="Arial Narrow"/>
          <w:lang w:val="en-US"/>
        </w:rPr>
        <w:t xml:space="preserve"> </w:t>
      </w:r>
      <w:proofErr w:type="spellStart"/>
      <w:r w:rsidRPr="005D7791">
        <w:rPr>
          <w:rFonts w:ascii="Arial Narrow" w:hAnsi="Arial Narrow"/>
          <w:lang w:val="en-US"/>
        </w:rPr>
        <w:t>în</w:t>
      </w:r>
      <w:proofErr w:type="spellEnd"/>
      <w:r w:rsidRPr="005D7791">
        <w:rPr>
          <w:rFonts w:ascii="Arial Narrow" w:hAnsi="Arial Narrow"/>
          <w:lang w:val="en-US"/>
        </w:rPr>
        <w:t xml:space="preserve"> </w:t>
      </w:r>
      <w:proofErr w:type="spellStart"/>
      <w:r w:rsidRPr="005D7791">
        <w:rPr>
          <w:rFonts w:ascii="Arial Narrow" w:hAnsi="Arial Narrow"/>
          <w:lang w:val="en-US"/>
        </w:rPr>
        <w:t>domeniul</w:t>
      </w:r>
      <w:proofErr w:type="spellEnd"/>
      <w:r w:rsidRPr="005D7791">
        <w:rPr>
          <w:rFonts w:ascii="Arial Narrow" w:hAnsi="Arial Narrow"/>
          <w:lang w:val="en-US"/>
        </w:rPr>
        <w:t xml:space="preserve"> </w:t>
      </w:r>
      <w:proofErr w:type="spellStart"/>
      <w:r w:rsidRPr="005D7791">
        <w:rPr>
          <w:rFonts w:ascii="Arial Narrow" w:hAnsi="Arial Narrow"/>
          <w:lang w:val="en-US"/>
        </w:rPr>
        <w:t>său</w:t>
      </w:r>
      <w:proofErr w:type="spellEnd"/>
      <w:r w:rsidRPr="005D7791">
        <w:rPr>
          <w:rFonts w:ascii="Arial Narrow" w:hAnsi="Arial Narrow"/>
          <w:lang w:val="en-US"/>
        </w:rPr>
        <w:t xml:space="preserve"> de </w:t>
      </w:r>
      <w:proofErr w:type="spellStart"/>
      <w:r w:rsidRPr="005D7791">
        <w:rPr>
          <w:rFonts w:ascii="Arial Narrow" w:hAnsi="Arial Narrow"/>
          <w:lang w:val="en-US"/>
        </w:rPr>
        <w:t>activitate</w:t>
      </w:r>
      <w:proofErr w:type="spellEnd"/>
      <w:r w:rsidRPr="005D7791">
        <w:rPr>
          <w:rFonts w:ascii="Arial Narrow" w:hAnsi="Arial Narrow"/>
          <w:lang w:val="en-US"/>
        </w:rPr>
        <w:t>.</w:t>
      </w:r>
    </w:p>
    <w:p w14:paraId="05E75EFE" w14:textId="77777777" w:rsidR="009024F0" w:rsidRPr="005D7791" w:rsidRDefault="009024F0" w:rsidP="00917D59">
      <w:pPr>
        <w:suppressAutoHyphens w:val="0"/>
        <w:spacing w:line="276" w:lineRule="auto"/>
        <w:ind w:right="-44" w:firstLine="720"/>
        <w:jc w:val="both"/>
        <w:rPr>
          <w:rFonts w:ascii="Arial Narrow" w:hAnsi="Arial Narrow"/>
          <w:lang w:val="en-US"/>
        </w:rPr>
      </w:pPr>
      <w:proofErr w:type="spellStart"/>
      <w:r w:rsidRPr="005D7791">
        <w:rPr>
          <w:rFonts w:ascii="Arial Narrow" w:hAnsi="Arial Narrow"/>
          <w:lang w:val="en-US"/>
        </w:rPr>
        <w:t>Principalele</w:t>
      </w:r>
      <w:proofErr w:type="spellEnd"/>
      <w:r w:rsidRPr="005D7791">
        <w:rPr>
          <w:rFonts w:ascii="Arial Narrow" w:hAnsi="Arial Narrow"/>
          <w:lang w:val="en-US"/>
        </w:rPr>
        <w:t xml:space="preserve"> </w:t>
      </w:r>
      <w:proofErr w:type="spellStart"/>
      <w:r w:rsidRPr="005D7791">
        <w:rPr>
          <w:rFonts w:ascii="Arial Narrow" w:hAnsi="Arial Narrow"/>
          <w:lang w:val="en-US"/>
        </w:rPr>
        <w:t>funcții</w:t>
      </w:r>
      <w:proofErr w:type="spellEnd"/>
      <w:r w:rsidRPr="005D7791">
        <w:rPr>
          <w:rFonts w:ascii="Arial Narrow" w:hAnsi="Arial Narrow"/>
          <w:lang w:val="en-US"/>
        </w:rPr>
        <w:t xml:space="preserve"> ale </w:t>
      </w:r>
      <w:proofErr w:type="spellStart"/>
      <w:r w:rsidRPr="005D7791">
        <w:rPr>
          <w:rFonts w:ascii="Arial Narrow" w:hAnsi="Arial Narrow"/>
          <w:lang w:val="en-US"/>
        </w:rPr>
        <w:t>Oficiului</w:t>
      </w:r>
      <w:proofErr w:type="spellEnd"/>
      <w:r w:rsidRPr="005D7791">
        <w:rPr>
          <w:rFonts w:ascii="Arial Narrow" w:hAnsi="Arial Narrow"/>
          <w:lang w:val="en-US"/>
        </w:rPr>
        <w:t xml:space="preserve"> National al </w:t>
      </w:r>
      <w:proofErr w:type="spellStart"/>
      <w:r w:rsidRPr="005D7791">
        <w:rPr>
          <w:rFonts w:ascii="Arial Narrow" w:hAnsi="Arial Narrow"/>
          <w:lang w:val="en-US"/>
        </w:rPr>
        <w:t>Registrului</w:t>
      </w:r>
      <w:proofErr w:type="spellEnd"/>
      <w:r w:rsidRPr="005D7791">
        <w:rPr>
          <w:rFonts w:ascii="Arial Narrow" w:hAnsi="Arial Narrow"/>
          <w:lang w:val="en-US"/>
        </w:rPr>
        <w:t xml:space="preserve"> </w:t>
      </w:r>
      <w:proofErr w:type="spellStart"/>
      <w:r w:rsidRPr="005D7791">
        <w:rPr>
          <w:rFonts w:ascii="Arial Narrow" w:hAnsi="Arial Narrow"/>
          <w:lang w:val="en-US"/>
        </w:rPr>
        <w:t>Comerțului</w:t>
      </w:r>
      <w:proofErr w:type="spellEnd"/>
      <w:r w:rsidRPr="005D7791">
        <w:rPr>
          <w:rFonts w:ascii="Arial Narrow" w:hAnsi="Arial Narrow"/>
          <w:lang w:val="en-US"/>
        </w:rPr>
        <w:t xml:space="preserve"> </w:t>
      </w:r>
      <w:proofErr w:type="spellStart"/>
      <w:r w:rsidRPr="005D7791">
        <w:rPr>
          <w:rFonts w:ascii="Arial Narrow" w:hAnsi="Arial Narrow"/>
          <w:lang w:val="en-US"/>
        </w:rPr>
        <w:t>și</w:t>
      </w:r>
      <w:proofErr w:type="spellEnd"/>
      <w:r w:rsidRPr="005D7791">
        <w:rPr>
          <w:rFonts w:ascii="Arial Narrow" w:hAnsi="Arial Narrow"/>
          <w:lang w:val="en-US"/>
        </w:rPr>
        <w:t xml:space="preserve"> ale </w:t>
      </w:r>
      <w:proofErr w:type="spellStart"/>
      <w:r w:rsidRPr="005D7791">
        <w:rPr>
          <w:rFonts w:ascii="Arial Narrow" w:hAnsi="Arial Narrow"/>
          <w:lang w:val="en-US"/>
        </w:rPr>
        <w:t>oficiilor</w:t>
      </w:r>
      <w:proofErr w:type="spellEnd"/>
      <w:r w:rsidRPr="005D7791">
        <w:rPr>
          <w:rFonts w:ascii="Arial Narrow" w:hAnsi="Arial Narrow"/>
          <w:lang w:val="en-US"/>
        </w:rPr>
        <w:t xml:space="preserve"> </w:t>
      </w:r>
      <w:proofErr w:type="spellStart"/>
      <w:r w:rsidRPr="005D7791">
        <w:rPr>
          <w:rFonts w:ascii="Arial Narrow" w:hAnsi="Arial Narrow"/>
          <w:lang w:val="en-US"/>
        </w:rPr>
        <w:t>registrului</w:t>
      </w:r>
      <w:proofErr w:type="spellEnd"/>
      <w:r w:rsidRPr="005D7791">
        <w:rPr>
          <w:rFonts w:ascii="Arial Narrow" w:hAnsi="Arial Narrow"/>
          <w:lang w:val="en-US"/>
        </w:rPr>
        <w:t xml:space="preserve"> </w:t>
      </w:r>
      <w:proofErr w:type="spellStart"/>
      <w:r w:rsidRPr="005D7791">
        <w:rPr>
          <w:rFonts w:ascii="Arial Narrow" w:hAnsi="Arial Narrow"/>
          <w:lang w:val="en-US"/>
        </w:rPr>
        <w:t>comerțului</w:t>
      </w:r>
      <w:proofErr w:type="spellEnd"/>
      <w:r w:rsidRPr="005D7791">
        <w:rPr>
          <w:rFonts w:ascii="Arial Narrow" w:hAnsi="Arial Narrow"/>
          <w:lang w:val="en-US"/>
        </w:rPr>
        <w:t xml:space="preserve"> de pe </w:t>
      </w:r>
      <w:proofErr w:type="spellStart"/>
      <w:r w:rsidRPr="005D7791">
        <w:rPr>
          <w:rFonts w:ascii="Arial Narrow" w:hAnsi="Arial Narrow"/>
          <w:lang w:val="en-US"/>
        </w:rPr>
        <w:t>lângă</w:t>
      </w:r>
      <w:proofErr w:type="spellEnd"/>
      <w:r w:rsidRPr="005D7791">
        <w:rPr>
          <w:rFonts w:ascii="Arial Narrow" w:hAnsi="Arial Narrow"/>
          <w:lang w:val="en-US"/>
        </w:rPr>
        <w:t xml:space="preserve"> </w:t>
      </w:r>
      <w:proofErr w:type="spellStart"/>
      <w:r w:rsidRPr="005D7791">
        <w:rPr>
          <w:rFonts w:ascii="Arial Narrow" w:hAnsi="Arial Narrow"/>
          <w:lang w:val="en-US"/>
        </w:rPr>
        <w:t>tribunale</w:t>
      </w:r>
      <w:proofErr w:type="spellEnd"/>
      <w:r w:rsidRPr="005D7791">
        <w:rPr>
          <w:rFonts w:ascii="Arial Narrow" w:hAnsi="Arial Narrow"/>
          <w:lang w:val="en-US"/>
        </w:rPr>
        <w:t xml:space="preserve">, </w:t>
      </w:r>
      <w:proofErr w:type="spellStart"/>
      <w:r w:rsidRPr="005D7791">
        <w:rPr>
          <w:rFonts w:ascii="Arial Narrow" w:hAnsi="Arial Narrow"/>
          <w:lang w:val="en-US"/>
        </w:rPr>
        <w:t>în</w:t>
      </w:r>
      <w:proofErr w:type="spellEnd"/>
      <w:r w:rsidRPr="005D7791">
        <w:rPr>
          <w:rFonts w:ascii="Arial Narrow" w:hAnsi="Arial Narrow"/>
          <w:lang w:val="en-US"/>
        </w:rPr>
        <w:t xml:space="preserve"> </w:t>
      </w:r>
      <w:proofErr w:type="spellStart"/>
      <w:r w:rsidRPr="005D7791">
        <w:rPr>
          <w:rFonts w:ascii="Arial Narrow" w:hAnsi="Arial Narrow"/>
          <w:lang w:val="en-US"/>
        </w:rPr>
        <w:t>conformitate</w:t>
      </w:r>
      <w:proofErr w:type="spellEnd"/>
      <w:r w:rsidRPr="005D7791">
        <w:rPr>
          <w:rFonts w:ascii="Arial Narrow" w:hAnsi="Arial Narrow"/>
          <w:lang w:val="en-US"/>
        </w:rPr>
        <w:t xml:space="preserve"> cu </w:t>
      </w:r>
      <w:proofErr w:type="spellStart"/>
      <w:r w:rsidRPr="005D7791">
        <w:rPr>
          <w:rFonts w:ascii="Arial Narrow" w:hAnsi="Arial Narrow"/>
          <w:lang w:val="en-US"/>
        </w:rPr>
        <w:t>dispozițiile</w:t>
      </w:r>
      <w:proofErr w:type="spellEnd"/>
      <w:r w:rsidRPr="005D7791">
        <w:rPr>
          <w:rFonts w:ascii="Arial Narrow" w:hAnsi="Arial Narrow"/>
          <w:lang w:val="en-US"/>
        </w:rPr>
        <w:t xml:space="preserve"> </w:t>
      </w:r>
      <w:proofErr w:type="spellStart"/>
      <w:r w:rsidRPr="005D7791">
        <w:rPr>
          <w:rFonts w:ascii="Arial Narrow" w:hAnsi="Arial Narrow"/>
          <w:lang w:val="en-US"/>
        </w:rPr>
        <w:t>Legii</w:t>
      </w:r>
      <w:proofErr w:type="spellEnd"/>
      <w:r w:rsidRPr="005D7791">
        <w:rPr>
          <w:rFonts w:ascii="Arial Narrow" w:hAnsi="Arial Narrow"/>
          <w:lang w:val="en-US"/>
        </w:rPr>
        <w:t xml:space="preserve"> nr. 26/1990 </w:t>
      </w:r>
      <w:proofErr w:type="spellStart"/>
      <w:r w:rsidRPr="005D7791">
        <w:rPr>
          <w:rFonts w:ascii="Arial Narrow" w:hAnsi="Arial Narrow"/>
          <w:lang w:val="en-US"/>
        </w:rPr>
        <w:t>privind</w:t>
      </w:r>
      <w:proofErr w:type="spellEnd"/>
      <w:r w:rsidRPr="005D7791">
        <w:rPr>
          <w:rFonts w:ascii="Arial Narrow" w:hAnsi="Arial Narrow"/>
          <w:lang w:val="en-US"/>
        </w:rPr>
        <w:t xml:space="preserve"> </w:t>
      </w:r>
      <w:proofErr w:type="spellStart"/>
      <w:r w:rsidRPr="005D7791">
        <w:rPr>
          <w:rFonts w:ascii="Arial Narrow" w:hAnsi="Arial Narrow"/>
          <w:lang w:val="en-US"/>
        </w:rPr>
        <w:t>registrul</w:t>
      </w:r>
      <w:proofErr w:type="spellEnd"/>
      <w:r w:rsidRPr="005D7791">
        <w:rPr>
          <w:rFonts w:ascii="Arial Narrow" w:hAnsi="Arial Narrow"/>
          <w:lang w:val="en-US"/>
        </w:rPr>
        <w:t xml:space="preserve"> </w:t>
      </w:r>
      <w:proofErr w:type="spellStart"/>
      <w:r w:rsidRPr="005D7791">
        <w:rPr>
          <w:rFonts w:ascii="Arial Narrow" w:hAnsi="Arial Narrow"/>
          <w:lang w:val="en-US"/>
        </w:rPr>
        <w:t>comerțului</w:t>
      </w:r>
      <w:proofErr w:type="spellEnd"/>
      <w:r w:rsidRPr="005D7791">
        <w:rPr>
          <w:rFonts w:ascii="Arial Narrow" w:hAnsi="Arial Narrow"/>
          <w:lang w:val="en-US"/>
        </w:rPr>
        <w:t xml:space="preserve">, </w:t>
      </w:r>
      <w:proofErr w:type="spellStart"/>
      <w:r w:rsidRPr="005D7791">
        <w:rPr>
          <w:rFonts w:ascii="Arial Narrow" w:hAnsi="Arial Narrow"/>
          <w:lang w:val="en-US"/>
        </w:rPr>
        <w:t>republicată</w:t>
      </w:r>
      <w:proofErr w:type="spellEnd"/>
      <w:r w:rsidRPr="005D7791">
        <w:rPr>
          <w:rFonts w:ascii="Arial Narrow" w:hAnsi="Arial Narrow"/>
          <w:lang w:val="en-US"/>
        </w:rPr>
        <w:t xml:space="preserve">, cu </w:t>
      </w:r>
      <w:proofErr w:type="spellStart"/>
      <w:r w:rsidRPr="005D7791">
        <w:rPr>
          <w:rFonts w:ascii="Arial Narrow" w:hAnsi="Arial Narrow"/>
          <w:lang w:val="en-US"/>
        </w:rPr>
        <w:t>modificările</w:t>
      </w:r>
      <w:proofErr w:type="spellEnd"/>
      <w:r w:rsidRPr="005D7791">
        <w:rPr>
          <w:rFonts w:ascii="Arial Narrow" w:hAnsi="Arial Narrow"/>
          <w:lang w:val="en-US"/>
        </w:rPr>
        <w:t xml:space="preserve"> </w:t>
      </w:r>
      <w:proofErr w:type="spellStart"/>
      <w:r w:rsidRPr="005D7791">
        <w:rPr>
          <w:rFonts w:ascii="Arial Narrow" w:hAnsi="Arial Narrow"/>
          <w:lang w:val="en-US"/>
        </w:rPr>
        <w:t>și</w:t>
      </w:r>
      <w:proofErr w:type="spellEnd"/>
      <w:r w:rsidRPr="005D7791">
        <w:rPr>
          <w:rFonts w:ascii="Arial Narrow" w:hAnsi="Arial Narrow"/>
          <w:lang w:val="en-US"/>
        </w:rPr>
        <w:t xml:space="preserve"> </w:t>
      </w:r>
      <w:proofErr w:type="spellStart"/>
      <w:r w:rsidRPr="005D7791">
        <w:rPr>
          <w:rFonts w:ascii="Arial Narrow" w:hAnsi="Arial Narrow"/>
          <w:lang w:val="en-US"/>
        </w:rPr>
        <w:t>completările</w:t>
      </w:r>
      <w:proofErr w:type="spellEnd"/>
      <w:r w:rsidRPr="005D7791">
        <w:rPr>
          <w:rFonts w:ascii="Arial Narrow" w:hAnsi="Arial Narrow"/>
          <w:lang w:val="en-US"/>
        </w:rPr>
        <w:t xml:space="preserve"> </w:t>
      </w:r>
      <w:proofErr w:type="spellStart"/>
      <w:r w:rsidRPr="005D7791">
        <w:rPr>
          <w:rFonts w:ascii="Arial Narrow" w:hAnsi="Arial Narrow"/>
          <w:lang w:val="en-US"/>
        </w:rPr>
        <w:t>ulterioare</w:t>
      </w:r>
      <w:proofErr w:type="spellEnd"/>
      <w:r w:rsidRPr="005D7791">
        <w:rPr>
          <w:rFonts w:ascii="Arial Narrow" w:hAnsi="Arial Narrow"/>
          <w:lang w:val="en-US"/>
        </w:rPr>
        <w:t xml:space="preserve">, </w:t>
      </w:r>
      <w:proofErr w:type="spellStart"/>
      <w:r w:rsidRPr="005D7791">
        <w:rPr>
          <w:rFonts w:ascii="Arial Narrow" w:hAnsi="Arial Narrow"/>
          <w:lang w:val="en-US"/>
        </w:rPr>
        <w:t>și</w:t>
      </w:r>
      <w:proofErr w:type="spellEnd"/>
      <w:r w:rsidRPr="005D7791">
        <w:rPr>
          <w:rFonts w:ascii="Arial Narrow" w:hAnsi="Arial Narrow"/>
          <w:lang w:val="en-US"/>
        </w:rPr>
        <w:t xml:space="preserve"> ale </w:t>
      </w:r>
      <w:proofErr w:type="spellStart"/>
      <w:r w:rsidRPr="005D7791">
        <w:rPr>
          <w:rFonts w:ascii="Arial Narrow" w:hAnsi="Arial Narrow"/>
          <w:lang w:val="en-US"/>
        </w:rPr>
        <w:t>Regulamentului</w:t>
      </w:r>
      <w:proofErr w:type="spellEnd"/>
      <w:r w:rsidRPr="005D7791">
        <w:rPr>
          <w:rFonts w:ascii="Arial Narrow" w:hAnsi="Arial Narrow"/>
          <w:lang w:val="en-US"/>
        </w:rPr>
        <w:t xml:space="preserve"> de </w:t>
      </w:r>
      <w:proofErr w:type="spellStart"/>
      <w:r w:rsidRPr="005D7791">
        <w:rPr>
          <w:rFonts w:ascii="Arial Narrow" w:hAnsi="Arial Narrow"/>
          <w:lang w:val="en-US"/>
        </w:rPr>
        <w:t>organizare</w:t>
      </w:r>
      <w:proofErr w:type="spellEnd"/>
      <w:r w:rsidRPr="005D7791">
        <w:rPr>
          <w:rFonts w:ascii="Arial Narrow" w:hAnsi="Arial Narrow"/>
          <w:lang w:val="en-US"/>
        </w:rPr>
        <w:t xml:space="preserve"> </w:t>
      </w:r>
      <w:proofErr w:type="spellStart"/>
      <w:r w:rsidRPr="005D7791">
        <w:rPr>
          <w:rFonts w:ascii="Arial Narrow" w:hAnsi="Arial Narrow"/>
          <w:lang w:val="en-US"/>
        </w:rPr>
        <w:t>şi</w:t>
      </w:r>
      <w:proofErr w:type="spellEnd"/>
      <w:r w:rsidRPr="005D7791">
        <w:rPr>
          <w:rFonts w:ascii="Arial Narrow" w:hAnsi="Arial Narrow"/>
          <w:lang w:val="en-US"/>
        </w:rPr>
        <w:t xml:space="preserve"> </w:t>
      </w:r>
      <w:proofErr w:type="spellStart"/>
      <w:r w:rsidRPr="005D7791">
        <w:rPr>
          <w:rFonts w:ascii="Arial Narrow" w:hAnsi="Arial Narrow"/>
          <w:lang w:val="en-US"/>
        </w:rPr>
        <w:t>funcţionare</w:t>
      </w:r>
      <w:proofErr w:type="spellEnd"/>
      <w:r w:rsidRPr="005D7791">
        <w:rPr>
          <w:rFonts w:ascii="Arial Narrow" w:hAnsi="Arial Narrow"/>
          <w:lang w:val="en-US"/>
        </w:rPr>
        <w:t xml:space="preserve"> a </w:t>
      </w:r>
      <w:proofErr w:type="spellStart"/>
      <w:r w:rsidRPr="005D7791">
        <w:rPr>
          <w:rFonts w:ascii="Arial Narrow" w:hAnsi="Arial Narrow"/>
          <w:lang w:val="en-US"/>
        </w:rPr>
        <w:t>Oficiului</w:t>
      </w:r>
      <w:proofErr w:type="spellEnd"/>
      <w:r w:rsidRPr="005D7791">
        <w:rPr>
          <w:rFonts w:ascii="Arial Narrow" w:hAnsi="Arial Narrow"/>
          <w:lang w:val="en-US"/>
        </w:rPr>
        <w:t xml:space="preserve"> </w:t>
      </w:r>
      <w:proofErr w:type="spellStart"/>
      <w:r w:rsidRPr="005D7791">
        <w:rPr>
          <w:rFonts w:ascii="Arial Narrow" w:hAnsi="Arial Narrow"/>
          <w:lang w:val="en-US"/>
        </w:rPr>
        <w:t>Naţional</w:t>
      </w:r>
      <w:proofErr w:type="spellEnd"/>
      <w:r w:rsidRPr="005D7791">
        <w:rPr>
          <w:rFonts w:ascii="Arial Narrow" w:hAnsi="Arial Narrow"/>
          <w:lang w:val="en-US"/>
        </w:rPr>
        <w:t xml:space="preserve"> al </w:t>
      </w:r>
      <w:proofErr w:type="spellStart"/>
      <w:r w:rsidRPr="005D7791">
        <w:rPr>
          <w:rFonts w:ascii="Arial Narrow" w:hAnsi="Arial Narrow"/>
          <w:lang w:val="en-US"/>
        </w:rPr>
        <w:t>Registrului</w:t>
      </w:r>
      <w:proofErr w:type="spellEnd"/>
      <w:r w:rsidRPr="005D7791">
        <w:rPr>
          <w:rFonts w:ascii="Arial Narrow" w:hAnsi="Arial Narrow"/>
          <w:lang w:val="en-US"/>
        </w:rPr>
        <w:t xml:space="preserve"> </w:t>
      </w:r>
      <w:proofErr w:type="spellStart"/>
      <w:r w:rsidRPr="005D7791">
        <w:rPr>
          <w:rFonts w:ascii="Arial Narrow" w:hAnsi="Arial Narrow"/>
          <w:lang w:val="en-US"/>
        </w:rPr>
        <w:t>Comerţului</w:t>
      </w:r>
      <w:proofErr w:type="spellEnd"/>
      <w:r w:rsidRPr="005D7791">
        <w:rPr>
          <w:rFonts w:ascii="Arial Narrow" w:hAnsi="Arial Narrow"/>
          <w:lang w:val="en-US"/>
        </w:rPr>
        <w:t xml:space="preserve"> </w:t>
      </w:r>
      <w:proofErr w:type="spellStart"/>
      <w:r w:rsidRPr="005D7791">
        <w:rPr>
          <w:rFonts w:ascii="Arial Narrow" w:hAnsi="Arial Narrow"/>
          <w:lang w:val="en-US"/>
        </w:rPr>
        <w:t>şi</w:t>
      </w:r>
      <w:proofErr w:type="spellEnd"/>
      <w:r w:rsidRPr="005D7791">
        <w:rPr>
          <w:rFonts w:ascii="Arial Narrow" w:hAnsi="Arial Narrow"/>
          <w:lang w:val="en-US"/>
        </w:rPr>
        <w:t xml:space="preserve"> </w:t>
      </w:r>
      <w:proofErr w:type="gramStart"/>
      <w:r w:rsidRPr="005D7791">
        <w:rPr>
          <w:rFonts w:ascii="Arial Narrow" w:hAnsi="Arial Narrow"/>
          <w:lang w:val="en-US"/>
        </w:rPr>
        <w:t>a</w:t>
      </w:r>
      <w:proofErr w:type="gramEnd"/>
      <w:r w:rsidRPr="005D7791">
        <w:rPr>
          <w:rFonts w:ascii="Arial Narrow" w:hAnsi="Arial Narrow"/>
          <w:lang w:val="en-US"/>
        </w:rPr>
        <w:t xml:space="preserve"> </w:t>
      </w:r>
      <w:proofErr w:type="spellStart"/>
      <w:r w:rsidRPr="005D7791">
        <w:rPr>
          <w:rFonts w:ascii="Arial Narrow" w:hAnsi="Arial Narrow"/>
          <w:lang w:val="en-US"/>
        </w:rPr>
        <w:t>oficiilor</w:t>
      </w:r>
      <w:proofErr w:type="spellEnd"/>
      <w:r w:rsidRPr="005D7791">
        <w:rPr>
          <w:rFonts w:ascii="Arial Narrow" w:hAnsi="Arial Narrow"/>
          <w:lang w:val="en-US"/>
        </w:rPr>
        <w:t xml:space="preserve"> </w:t>
      </w:r>
      <w:proofErr w:type="spellStart"/>
      <w:r w:rsidRPr="005D7791">
        <w:rPr>
          <w:rFonts w:ascii="Arial Narrow" w:hAnsi="Arial Narrow"/>
          <w:lang w:val="en-US"/>
        </w:rPr>
        <w:t>registrului</w:t>
      </w:r>
      <w:proofErr w:type="spellEnd"/>
      <w:r w:rsidRPr="005D7791">
        <w:rPr>
          <w:rFonts w:ascii="Arial Narrow" w:hAnsi="Arial Narrow"/>
          <w:lang w:val="en-US"/>
        </w:rPr>
        <w:t xml:space="preserve"> </w:t>
      </w:r>
      <w:proofErr w:type="spellStart"/>
      <w:r w:rsidRPr="005D7791">
        <w:rPr>
          <w:rFonts w:ascii="Arial Narrow" w:hAnsi="Arial Narrow"/>
          <w:lang w:val="en-US"/>
        </w:rPr>
        <w:t>comerţului</w:t>
      </w:r>
      <w:proofErr w:type="spellEnd"/>
      <w:r w:rsidRPr="005D7791">
        <w:rPr>
          <w:rFonts w:ascii="Arial Narrow" w:hAnsi="Arial Narrow"/>
          <w:lang w:val="en-US"/>
        </w:rPr>
        <w:t xml:space="preserve"> de pe </w:t>
      </w:r>
      <w:proofErr w:type="spellStart"/>
      <w:r w:rsidRPr="005D7791">
        <w:rPr>
          <w:rFonts w:ascii="Arial Narrow" w:hAnsi="Arial Narrow"/>
          <w:lang w:val="en-US"/>
        </w:rPr>
        <w:t>lângă</w:t>
      </w:r>
      <w:proofErr w:type="spellEnd"/>
      <w:r w:rsidRPr="005D7791">
        <w:rPr>
          <w:rFonts w:ascii="Arial Narrow" w:hAnsi="Arial Narrow"/>
          <w:lang w:val="en-US"/>
        </w:rPr>
        <w:t xml:space="preserve"> </w:t>
      </w:r>
      <w:proofErr w:type="spellStart"/>
      <w:r w:rsidRPr="005D7791">
        <w:rPr>
          <w:rFonts w:ascii="Arial Narrow" w:hAnsi="Arial Narrow"/>
          <w:lang w:val="en-US"/>
        </w:rPr>
        <w:t>tribunale</w:t>
      </w:r>
      <w:proofErr w:type="spellEnd"/>
      <w:r w:rsidRPr="005D7791">
        <w:rPr>
          <w:rFonts w:ascii="Arial Narrow" w:hAnsi="Arial Narrow"/>
          <w:lang w:val="en-US"/>
        </w:rPr>
        <w:t xml:space="preserve">, </w:t>
      </w:r>
      <w:proofErr w:type="spellStart"/>
      <w:r w:rsidRPr="005D7791">
        <w:rPr>
          <w:rFonts w:ascii="Arial Narrow" w:hAnsi="Arial Narrow"/>
          <w:lang w:val="en-US"/>
        </w:rPr>
        <w:t>aprobat</w:t>
      </w:r>
      <w:proofErr w:type="spellEnd"/>
      <w:r w:rsidRPr="005D7791">
        <w:rPr>
          <w:rFonts w:ascii="Arial Narrow" w:hAnsi="Arial Narrow"/>
          <w:lang w:val="en-US"/>
        </w:rPr>
        <w:t xml:space="preserve"> </w:t>
      </w:r>
      <w:proofErr w:type="spellStart"/>
      <w:r w:rsidRPr="005D7791">
        <w:rPr>
          <w:rFonts w:ascii="Arial Narrow" w:hAnsi="Arial Narrow"/>
          <w:lang w:val="en-US"/>
        </w:rPr>
        <w:t>prin</w:t>
      </w:r>
      <w:proofErr w:type="spellEnd"/>
      <w:r w:rsidRPr="005D7791">
        <w:rPr>
          <w:rFonts w:ascii="Arial Narrow" w:hAnsi="Arial Narrow"/>
          <w:lang w:val="en-US"/>
        </w:rPr>
        <w:t xml:space="preserve"> </w:t>
      </w:r>
      <w:proofErr w:type="spellStart"/>
      <w:r w:rsidRPr="005D7791">
        <w:rPr>
          <w:rFonts w:ascii="Arial Narrow" w:hAnsi="Arial Narrow"/>
          <w:lang w:val="en-US"/>
        </w:rPr>
        <w:t>Ordin</w:t>
      </w:r>
      <w:proofErr w:type="spellEnd"/>
      <w:r w:rsidRPr="005D7791">
        <w:rPr>
          <w:rFonts w:ascii="Arial Narrow" w:hAnsi="Arial Narrow"/>
          <w:lang w:val="en-US"/>
        </w:rPr>
        <w:t xml:space="preserve"> al M.J. nr. 1082/C/2014 cu </w:t>
      </w:r>
      <w:proofErr w:type="spellStart"/>
      <w:r w:rsidRPr="005D7791">
        <w:rPr>
          <w:rFonts w:ascii="Arial Narrow" w:hAnsi="Arial Narrow"/>
          <w:lang w:val="en-US"/>
        </w:rPr>
        <w:t>modificarile</w:t>
      </w:r>
      <w:proofErr w:type="spellEnd"/>
      <w:r w:rsidRPr="005D7791">
        <w:rPr>
          <w:rFonts w:ascii="Arial Narrow" w:hAnsi="Arial Narrow"/>
          <w:lang w:val="en-US"/>
        </w:rPr>
        <w:t xml:space="preserve"> </w:t>
      </w:r>
      <w:proofErr w:type="spellStart"/>
      <w:r w:rsidRPr="005D7791">
        <w:rPr>
          <w:rFonts w:ascii="Arial Narrow" w:hAnsi="Arial Narrow"/>
          <w:lang w:val="en-US"/>
        </w:rPr>
        <w:t>și</w:t>
      </w:r>
      <w:proofErr w:type="spellEnd"/>
      <w:r w:rsidRPr="005D7791">
        <w:rPr>
          <w:rFonts w:ascii="Arial Narrow" w:hAnsi="Arial Narrow"/>
          <w:lang w:val="en-US"/>
        </w:rPr>
        <w:t xml:space="preserve"> </w:t>
      </w:r>
      <w:proofErr w:type="spellStart"/>
      <w:r w:rsidRPr="005D7791">
        <w:rPr>
          <w:rFonts w:ascii="Arial Narrow" w:hAnsi="Arial Narrow"/>
          <w:lang w:val="en-US"/>
        </w:rPr>
        <w:t>completările</w:t>
      </w:r>
      <w:proofErr w:type="spellEnd"/>
      <w:r w:rsidRPr="005D7791">
        <w:rPr>
          <w:rFonts w:ascii="Arial Narrow" w:hAnsi="Arial Narrow"/>
          <w:lang w:val="en-US"/>
        </w:rPr>
        <w:t xml:space="preserve"> </w:t>
      </w:r>
      <w:proofErr w:type="spellStart"/>
      <w:r w:rsidRPr="005D7791">
        <w:rPr>
          <w:rFonts w:ascii="Arial Narrow" w:hAnsi="Arial Narrow"/>
          <w:lang w:val="en-US"/>
        </w:rPr>
        <w:t>ulterioare</w:t>
      </w:r>
      <w:proofErr w:type="spellEnd"/>
      <w:r w:rsidRPr="005D7791">
        <w:rPr>
          <w:rFonts w:ascii="Arial Narrow" w:hAnsi="Arial Narrow"/>
          <w:lang w:val="en-US"/>
        </w:rPr>
        <w:t>, sunt:</w:t>
      </w:r>
    </w:p>
    <w:p w14:paraId="1833DA8B" w14:textId="77777777" w:rsidR="009024F0" w:rsidRPr="005D7791" w:rsidRDefault="009024F0" w:rsidP="00917D59">
      <w:pPr>
        <w:suppressAutoHyphens w:val="0"/>
        <w:spacing w:line="276" w:lineRule="auto"/>
        <w:ind w:right="-44"/>
        <w:jc w:val="both"/>
        <w:rPr>
          <w:rFonts w:ascii="Arial Narrow" w:hAnsi="Arial Narrow"/>
          <w:lang w:val="en-US"/>
        </w:rPr>
      </w:pPr>
      <w:r w:rsidRPr="005D7791">
        <w:rPr>
          <w:rFonts w:ascii="Arial Narrow" w:hAnsi="Arial Narrow"/>
          <w:lang w:val="en-US"/>
        </w:rPr>
        <w:t>•</w:t>
      </w:r>
      <w:r w:rsidRPr="005D7791">
        <w:rPr>
          <w:rFonts w:ascii="Arial Narrow" w:hAnsi="Arial Narrow"/>
          <w:lang w:val="en-US"/>
        </w:rPr>
        <w:tab/>
      </w:r>
      <w:proofErr w:type="spellStart"/>
      <w:r w:rsidRPr="005D7791">
        <w:rPr>
          <w:rFonts w:ascii="Arial Narrow" w:hAnsi="Arial Narrow"/>
          <w:lang w:val="en-US"/>
        </w:rPr>
        <w:t>funcţia</w:t>
      </w:r>
      <w:proofErr w:type="spellEnd"/>
      <w:r w:rsidRPr="005D7791">
        <w:rPr>
          <w:rFonts w:ascii="Arial Narrow" w:hAnsi="Arial Narrow"/>
          <w:lang w:val="en-US"/>
        </w:rPr>
        <w:t xml:space="preserve"> de </w:t>
      </w:r>
      <w:proofErr w:type="spellStart"/>
      <w:r w:rsidRPr="005D7791">
        <w:rPr>
          <w:rFonts w:ascii="Arial Narrow" w:hAnsi="Arial Narrow"/>
          <w:lang w:val="en-US"/>
        </w:rPr>
        <w:t>ţinere</w:t>
      </w:r>
      <w:proofErr w:type="spellEnd"/>
      <w:r w:rsidRPr="005D7791">
        <w:rPr>
          <w:rFonts w:ascii="Arial Narrow" w:hAnsi="Arial Narrow"/>
          <w:lang w:val="en-US"/>
        </w:rPr>
        <w:t xml:space="preserve"> a </w:t>
      </w:r>
      <w:proofErr w:type="spellStart"/>
      <w:r w:rsidRPr="005D7791">
        <w:rPr>
          <w:rFonts w:ascii="Arial Narrow" w:hAnsi="Arial Narrow"/>
          <w:lang w:val="en-US"/>
        </w:rPr>
        <w:t>registrului</w:t>
      </w:r>
      <w:proofErr w:type="spellEnd"/>
      <w:r w:rsidRPr="005D7791">
        <w:rPr>
          <w:rFonts w:ascii="Arial Narrow" w:hAnsi="Arial Narrow"/>
          <w:lang w:val="en-US"/>
        </w:rPr>
        <w:t xml:space="preserve"> </w:t>
      </w:r>
      <w:proofErr w:type="spellStart"/>
      <w:r w:rsidRPr="005D7791">
        <w:rPr>
          <w:rFonts w:ascii="Arial Narrow" w:hAnsi="Arial Narrow"/>
          <w:lang w:val="en-US"/>
        </w:rPr>
        <w:t>comerţului</w:t>
      </w:r>
      <w:proofErr w:type="spellEnd"/>
      <w:r w:rsidRPr="005D7791">
        <w:rPr>
          <w:rFonts w:ascii="Arial Narrow" w:hAnsi="Arial Narrow"/>
          <w:lang w:val="en-US"/>
        </w:rPr>
        <w:t>;</w:t>
      </w:r>
    </w:p>
    <w:p w14:paraId="1853B6AE" w14:textId="77777777" w:rsidR="009024F0" w:rsidRPr="005D7791" w:rsidRDefault="009024F0" w:rsidP="00917D59">
      <w:pPr>
        <w:suppressAutoHyphens w:val="0"/>
        <w:spacing w:line="276" w:lineRule="auto"/>
        <w:ind w:right="-44"/>
        <w:jc w:val="both"/>
        <w:rPr>
          <w:rFonts w:ascii="Arial Narrow" w:hAnsi="Arial Narrow"/>
          <w:lang w:val="en-US"/>
        </w:rPr>
      </w:pPr>
      <w:r w:rsidRPr="005D7791">
        <w:rPr>
          <w:rFonts w:ascii="Arial Narrow" w:hAnsi="Arial Narrow"/>
          <w:lang w:val="en-US"/>
        </w:rPr>
        <w:t>•</w:t>
      </w:r>
      <w:r w:rsidRPr="005D7791">
        <w:rPr>
          <w:rFonts w:ascii="Arial Narrow" w:hAnsi="Arial Narrow"/>
          <w:lang w:val="en-US"/>
        </w:rPr>
        <w:tab/>
      </w:r>
      <w:proofErr w:type="spellStart"/>
      <w:r w:rsidRPr="005D7791">
        <w:rPr>
          <w:rFonts w:ascii="Arial Narrow" w:hAnsi="Arial Narrow"/>
          <w:lang w:val="en-US"/>
        </w:rPr>
        <w:t>funcţia</w:t>
      </w:r>
      <w:proofErr w:type="spellEnd"/>
      <w:r w:rsidRPr="005D7791">
        <w:rPr>
          <w:rFonts w:ascii="Arial Narrow" w:hAnsi="Arial Narrow"/>
          <w:lang w:val="en-US"/>
        </w:rPr>
        <w:t xml:space="preserve"> de </w:t>
      </w:r>
      <w:proofErr w:type="spellStart"/>
      <w:r w:rsidRPr="005D7791">
        <w:rPr>
          <w:rFonts w:ascii="Arial Narrow" w:hAnsi="Arial Narrow"/>
          <w:lang w:val="en-US"/>
        </w:rPr>
        <w:t>eliberare</w:t>
      </w:r>
      <w:proofErr w:type="spellEnd"/>
      <w:r w:rsidRPr="005D7791">
        <w:rPr>
          <w:rFonts w:ascii="Arial Narrow" w:hAnsi="Arial Narrow"/>
          <w:lang w:val="en-US"/>
        </w:rPr>
        <w:t xml:space="preserve"> de </w:t>
      </w:r>
      <w:proofErr w:type="spellStart"/>
      <w:r w:rsidRPr="005D7791">
        <w:rPr>
          <w:rFonts w:ascii="Arial Narrow" w:hAnsi="Arial Narrow"/>
          <w:lang w:val="en-US"/>
        </w:rPr>
        <w:t>înscrisuri</w:t>
      </w:r>
      <w:proofErr w:type="spellEnd"/>
      <w:r w:rsidRPr="005D7791">
        <w:rPr>
          <w:rFonts w:ascii="Arial Narrow" w:hAnsi="Arial Narrow"/>
          <w:lang w:val="en-US"/>
        </w:rPr>
        <w:t xml:space="preserve"> </w:t>
      </w:r>
      <w:proofErr w:type="spellStart"/>
      <w:r w:rsidRPr="005D7791">
        <w:rPr>
          <w:rFonts w:ascii="Arial Narrow" w:hAnsi="Arial Narrow"/>
          <w:lang w:val="en-US"/>
        </w:rPr>
        <w:t>şi</w:t>
      </w:r>
      <w:proofErr w:type="spellEnd"/>
      <w:r w:rsidRPr="005D7791">
        <w:rPr>
          <w:rFonts w:ascii="Arial Narrow" w:hAnsi="Arial Narrow"/>
          <w:lang w:val="en-US"/>
        </w:rPr>
        <w:t xml:space="preserve"> de </w:t>
      </w:r>
      <w:proofErr w:type="spellStart"/>
      <w:r w:rsidRPr="005D7791">
        <w:rPr>
          <w:rFonts w:ascii="Arial Narrow" w:hAnsi="Arial Narrow"/>
          <w:lang w:val="en-US"/>
        </w:rPr>
        <w:t>informare</w:t>
      </w:r>
      <w:proofErr w:type="spellEnd"/>
      <w:r w:rsidRPr="005D7791">
        <w:rPr>
          <w:rFonts w:ascii="Arial Narrow" w:hAnsi="Arial Narrow"/>
          <w:lang w:val="en-US"/>
        </w:rPr>
        <w:t>;</w:t>
      </w:r>
    </w:p>
    <w:p w14:paraId="5E93DCD1" w14:textId="77777777" w:rsidR="009024F0" w:rsidRPr="005D7791" w:rsidRDefault="009024F0" w:rsidP="00917D59">
      <w:pPr>
        <w:suppressAutoHyphens w:val="0"/>
        <w:spacing w:line="276" w:lineRule="auto"/>
        <w:ind w:right="-44"/>
        <w:jc w:val="both"/>
        <w:rPr>
          <w:rFonts w:ascii="Arial Narrow" w:hAnsi="Arial Narrow"/>
          <w:lang w:val="en-US"/>
        </w:rPr>
      </w:pPr>
      <w:r w:rsidRPr="005D7791">
        <w:rPr>
          <w:rFonts w:ascii="Arial Narrow" w:hAnsi="Arial Narrow"/>
          <w:lang w:val="en-US"/>
        </w:rPr>
        <w:t>•</w:t>
      </w:r>
      <w:r w:rsidRPr="005D7791">
        <w:rPr>
          <w:rFonts w:ascii="Arial Narrow" w:hAnsi="Arial Narrow"/>
          <w:lang w:val="en-US"/>
        </w:rPr>
        <w:tab/>
      </w:r>
      <w:proofErr w:type="spellStart"/>
      <w:r w:rsidRPr="005D7791">
        <w:rPr>
          <w:rFonts w:ascii="Arial Narrow" w:hAnsi="Arial Narrow"/>
          <w:lang w:val="en-US"/>
        </w:rPr>
        <w:t>funcţia</w:t>
      </w:r>
      <w:proofErr w:type="spellEnd"/>
      <w:r w:rsidRPr="005D7791">
        <w:rPr>
          <w:rFonts w:ascii="Arial Narrow" w:hAnsi="Arial Narrow"/>
          <w:lang w:val="en-US"/>
        </w:rPr>
        <w:t xml:space="preserve"> de </w:t>
      </w:r>
      <w:proofErr w:type="spellStart"/>
      <w:r w:rsidRPr="005D7791">
        <w:rPr>
          <w:rFonts w:ascii="Arial Narrow" w:hAnsi="Arial Narrow"/>
          <w:lang w:val="en-US"/>
        </w:rPr>
        <w:t>arhivare</w:t>
      </w:r>
      <w:proofErr w:type="spellEnd"/>
      <w:r w:rsidRPr="005D7791">
        <w:rPr>
          <w:rFonts w:ascii="Arial Narrow" w:hAnsi="Arial Narrow"/>
          <w:lang w:val="en-US"/>
        </w:rPr>
        <w:t xml:space="preserve"> a </w:t>
      </w:r>
      <w:proofErr w:type="spellStart"/>
      <w:r w:rsidRPr="005D7791">
        <w:rPr>
          <w:rFonts w:ascii="Arial Narrow" w:hAnsi="Arial Narrow"/>
          <w:lang w:val="en-US"/>
        </w:rPr>
        <w:t>înscrisurilor</w:t>
      </w:r>
      <w:proofErr w:type="spellEnd"/>
      <w:r w:rsidRPr="005D7791">
        <w:rPr>
          <w:rFonts w:ascii="Arial Narrow" w:hAnsi="Arial Narrow"/>
          <w:lang w:val="en-US"/>
        </w:rPr>
        <w:t xml:space="preserve"> </w:t>
      </w:r>
      <w:proofErr w:type="spellStart"/>
      <w:r w:rsidRPr="005D7791">
        <w:rPr>
          <w:rFonts w:ascii="Arial Narrow" w:hAnsi="Arial Narrow"/>
          <w:lang w:val="en-US"/>
        </w:rPr>
        <w:t>în</w:t>
      </w:r>
      <w:proofErr w:type="spellEnd"/>
      <w:r w:rsidRPr="005D7791">
        <w:rPr>
          <w:rFonts w:ascii="Arial Narrow" w:hAnsi="Arial Narrow"/>
          <w:lang w:val="en-US"/>
        </w:rPr>
        <w:t xml:space="preserve"> </w:t>
      </w:r>
      <w:proofErr w:type="spellStart"/>
      <w:r w:rsidRPr="005D7791">
        <w:rPr>
          <w:rFonts w:ascii="Arial Narrow" w:hAnsi="Arial Narrow"/>
          <w:lang w:val="en-US"/>
        </w:rPr>
        <w:t>baza</w:t>
      </w:r>
      <w:proofErr w:type="spellEnd"/>
      <w:r w:rsidRPr="005D7791">
        <w:rPr>
          <w:rFonts w:ascii="Arial Narrow" w:hAnsi="Arial Narrow"/>
          <w:lang w:val="en-US"/>
        </w:rPr>
        <w:t xml:space="preserve"> </w:t>
      </w:r>
      <w:proofErr w:type="spellStart"/>
      <w:r w:rsidRPr="005D7791">
        <w:rPr>
          <w:rFonts w:ascii="Arial Narrow" w:hAnsi="Arial Narrow"/>
          <w:lang w:val="en-US"/>
        </w:rPr>
        <w:t>cărora</w:t>
      </w:r>
      <w:proofErr w:type="spellEnd"/>
      <w:r w:rsidRPr="005D7791">
        <w:rPr>
          <w:rFonts w:ascii="Arial Narrow" w:hAnsi="Arial Narrow"/>
          <w:lang w:val="en-US"/>
        </w:rPr>
        <w:t xml:space="preserve"> se </w:t>
      </w:r>
      <w:proofErr w:type="spellStart"/>
      <w:r w:rsidRPr="005D7791">
        <w:rPr>
          <w:rFonts w:ascii="Arial Narrow" w:hAnsi="Arial Narrow"/>
          <w:lang w:val="en-US"/>
        </w:rPr>
        <w:t>efectuează</w:t>
      </w:r>
      <w:proofErr w:type="spellEnd"/>
      <w:r w:rsidRPr="005D7791">
        <w:rPr>
          <w:rFonts w:ascii="Arial Narrow" w:hAnsi="Arial Narrow"/>
          <w:lang w:val="en-US"/>
        </w:rPr>
        <w:t xml:space="preserve"> </w:t>
      </w:r>
      <w:proofErr w:type="spellStart"/>
      <w:r w:rsidRPr="005D7791">
        <w:rPr>
          <w:rFonts w:ascii="Arial Narrow" w:hAnsi="Arial Narrow"/>
          <w:lang w:val="en-US"/>
        </w:rPr>
        <w:t>înregistrările</w:t>
      </w:r>
      <w:proofErr w:type="spellEnd"/>
      <w:r w:rsidRPr="005D7791">
        <w:rPr>
          <w:rFonts w:ascii="Arial Narrow" w:hAnsi="Arial Narrow"/>
          <w:lang w:val="en-US"/>
        </w:rPr>
        <w:t xml:space="preserve"> </w:t>
      </w:r>
      <w:proofErr w:type="spellStart"/>
      <w:r w:rsidRPr="005D7791">
        <w:rPr>
          <w:rFonts w:ascii="Arial Narrow" w:hAnsi="Arial Narrow"/>
          <w:lang w:val="en-US"/>
        </w:rPr>
        <w:t>în</w:t>
      </w:r>
      <w:proofErr w:type="spellEnd"/>
      <w:r w:rsidRPr="005D7791">
        <w:rPr>
          <w:rFonts w:ascii="Arial Narrow" w:hAnsi="Arial Narrow"/>
          <w:lang w:val="en-US"/>
        </w:rPr>
        <w:t xml:space="preserve"> </w:t>
      </w:r>
      <w:proofErr w:type="spellStart"/>
      <w:r w:rsidRPr="005D7791">
        <w:rPr>
          <w:rFonts w:ascii="Arial Narrow" w:hAnsi="Arial Narrow"/>
          <w:lang w:val="en-US"/>
        </w:rPr>
        <w:t>registrul</w:t>
      </w:r>
      <w:proofErr w:type="spellEnd"/>
      <w:r w:rsidRPr="005D7791">
        <w:rPr>
          <w:rFonts w:ascii="Arial Narrow" w:hAnsi="Arial Narrow"/>
          <w:lang w:val="en-US"/>
        </w:rPr>
        <w:t xml:space="preserve"> </w:t>
      </w:r>
      <w:proofErr w:type="spellStart"/>
      <w:r w:rsidRPr="005D7791">
        <w:rPr>
          <w:rFonts w:ascii="Arial Narrow" w:hAnsi="Arial Narrow"/>
          <w:lang w:val="en-US"/>
        </w:rPr>
        <w:t>comerţului</w:t>
      </w:r>
      <w:proofErr w:type="spellEnd"/>
      <w:r w:rsidRPr="005D7791">
        <w:rPr>
          <w:rFonts w:ascii="Arial Narrow" w:hAnsi="Arial Narrow"/>
          <w:lang w:val="en-US"/>
        </w:rPr>
        <w:t>;</w:t>
      </w:r>
    </w:p>
    <w:p w14:paraId="698B3330" w14:textId="77777777" w:rsidR="009024F0" w:rsidRPr="005D7791" w:rsidRDefault="009024F0" w:rsidP="00917D59">
      <w:pPr>
        <w:suppressAutoHyphens w:val="0"/>
        <w:spacing w:line="276" w:lineRule="auto"/>
        <w:ind w:right="-44"/>
        <w:jc w:val="both"/>
        <w:rPr>
          <w:rFonts w:ascii="Arial Narrow" w:hAnsi="Arial Narrow"/>
          <w:lang w:val="en-US"/>
        </w:rPr>
      </w:pPr>
      <w:r w:rsidRPr="005D7791">
        <w:rPr>
          <w:rFonts w:ascii="Arial Narrow" w:hAnsi="Arial Narrow"/>
          <w:lang w:val="en-US"/>
        </w:rPr>
        <w:t>•</w:t>
      </w:r>
      <w:r w:rsidRPr="005D7791">
        <w:rPr>
          <w:rFonts w:ascii="Arial Narrow" w:hAnsi="Arial Narrow"/>
          <w:lang w:val="en-US"/>
        </w:rPr>
        <w:tab/>
      </w:r>
      <w:proofErr w:type="spellStart"/>
      <w:r w:rsidRPr="005D7791">
        <w:rPr>
          <w:rFonts w:ascii="Arial Narrow" w:hAnsi="Arial Narrow"/>
          <w:lang w:val="en-US"/>
        </w:rPr>
        <w:t>funcţia</w:t>
      </w:r>
      <w:proofErr w:type="spellEnd"/>
      <w:r w:rsidRPr="005D7791">
        <w:rPr>
          <w:rFonts w:ascii="Arial Narrow" w:hAnsi="Arial Narrow"/>
          <w:lang w:val="en-US"/>
        </w:rPr>
        <w:t xml:space="preserve"> de </w:t>
      </w:r>
      <w:proofErr w:type="spellStart"/>
      <w:r w:rsidRPr="005D7791">
        <w:rPr>
          <w:rFonts w:ascii="Arial Narrow" w:hAnsi="Arial Narrow"/>
          <w:lang w:val="en-US"/>
        </w:rPr>
        <w:t>asistenţă</w:t>
      </w:r>
      <w:proofErr w:type="spellEnd"/>
      <w:r w:rsidRPr="005D7791">
        <w:rPr>
          <w:rFonts w:ascii="Arial Narrow" w:hAnsi="Arial Narrow"/>
          <w:lang w:val="en-US"/>
        </w:rPr>
        <w:t xml:space="preserve"> </w:t>
      </w:r>
      <w:proofErr w:type="spellStart"/>
      <w:r w:rsidRPr="005D7791">
        <w:rPr>
          <w:rFonts w:ascii="Arial Narrow" w:hAnsi="Arial Narrow"/>
          <w:lang w:val="en-US"/>
        </w:rPr>
        <w:t>pentru</w:t>
      </w:r>
      <w:proofErr w:type="spellEnd"/>
      <w:r w:rsidRPr="005D7791">
        <w:rPr>
          <w:rFonts w:ascii="Arial Narrow" w:hAnsi="Arial Narrow"/>
          <w:lang w:val="en-US"/>
        </w:rPr>
        <w:t xml:space="preserve"> </w:t>
      </w:r>
      <w:proofErr w:type="spellStart"/>
      <w:r w:rsidRPr="005D7791">
        <w:rPr>
          <w:rFonts w:ascii="Arial Narrow" w:hAnsi="Arial Narrow"/>
          <w:lang w:val="en-US"/>
        </w:rPr>
        <w:t>persoanele</w:t>
      </w:r>
      <w:proofErr w:type="spellEnd"/>
      <w:r w:rsidRPr="005D7791">
        <w:rPr>
          <w:rFonts w:ascii="Arial Narrow" w:hAnsi="Arial Narrow"/>
          <w:lang w:val="en-US"/>
        </w:rPr>
        <w:t xml:space="preserve"> </w:t>
      </w:r>
      <w:proofErr w:type="spellStart"/>
      <w:r w:rsidRPr="005D7791">
        <w:rPr>
          <w:rFonts w:ascii="Arial Narrow" w:hAnsi="Arial Narrow"/>
          <w:lang w:val="en-US"/>
        </w:rPr>
        <w:t>fizice</w:t>
      </w:r>
      <w:proofErr w:type="spellEnd"/>
      <w:r w:rsidRPr="005D7791">
        <w:rPr>
          <w:rFonts w:ascii="Arial Narrow" w:hAnsi="Arial Narrow"/>
          <w:lang w:val="en-US"/>
        </w:rPr>
        <w:t xml:space="preserve"> </w:t>
      </w:r>
      <w:proofErr w:type="spellStart"/>
      <w:r w:rsidRPr="005D7791">
        <w:rPr>
          <w:rFonts w:ascii="Arial Narrow" w:hAnsi="Arial Narrow"/>
          <w:lang w:val="en-US"/>
        </w:rPr>
        <w:t>şi</w:t>
      </w:r>
      <w:proofErr w:type="spellEnd"/>
      <w:r w:rsidRPr="005D7791">
        <w:rPr>
          <w:rFonts w:ascii="Arial Narrow" w:hAnsi="Arial Narrow"/>
          <w:lang w:val="en-US"/>
        </w:rPr>
        <w:t xml:space="preserve"> </w:t>
      </w:r>
      <w:proofErr w:type="spellStart"/>
      <w:r w:rsidRPr="005D7791">
        <w:rPr>
          <w:rFonts w:ascii="Arial Narrow" w:hAnsi="Arial Narrow"/>
          <w:lang w:val="en-US"/>
        </w:rPr>
        <w:t>juridice</w:t>
      </w:r>
      <w:proofErr w:type="spellEnd"/>
      <w:r w:rsidRPr="005D7791">
        <w:rPr>
          <w:rFonts w:ascii="Arial Narrow" w:hAnsi="Arial Narrow"/>
          <w:lang w:val="en-US"/>
        </w:rPr>
        <w:t xml:space="preserve"> </w:t>
      </w:r>
      <w:proofErr w:type="spellStart"/>
      <w:r w:rsidRPr="005D7791">
        <w:rPr>
          <w:rFonts w:ascii="Arial Narrow" w:hAnsi="Arial Narrow"/>
          <w:lang w:val="en-US"/>
        </w:rPr>
        <w:t>supuse</w:t>
      </w:r>
      <w:proofErr w:type="spellEnd"/>
      <w:r w:rsidRPr="005D7791">
        <w:rPr>
          <w:rFonts w:ascii="Arial Narrow" w:hAnsi="Arial Narrow"/>
          <w:lang w:val="en-US"/>
        </w:rPr>
        <w:t xml:space="preserve"> </w:t>
      </w:r>
      <w:proofErr w:type="spellStart"/>
      <w:r w:rsidRPr="005D7791">
        <w:rPr>
          <w:rFonts w:ascii="Arial Narrow" w:hAnsi="Arial Narrow"/>
          <w:lang w:val="en-US"/>
        </w:rPr>
        <w:t>înregistrării</w:t>
      </w:r>
      <w:proofErr w:type="spellEnd"/>
      <w:r w:rsidRPr="005D7791">
        <w:rPr>
          <w:rFonts w:ascii="Arial Narrow" w:hAnsi="Arial Narrow"/>
          <w:lang w:val="en-US"/>
        </w:rPr>
        <w:t xml:space="preserve"> </w:t>
      </w:r>
      <w:proofErr w:type="spellStart"/>
      <w:r w:rsidRPr="005D7791">
        <w:rPr>
          <w:rFonts w:ascii="Arial Narrow" w:hAnsi="Arial Narrow"/>
          <w:lang w:val="en-US"/>
        </w:rPr>
        <w:t>în</w:t>
      </w:r>
      <w:proofErr w:type="spellEnd"/>
      <w:r w:rsidRPr="005D7791">
        <w:rPr>
          <w:rFonts w:ascii="Arial Narrow" w:hAnsi="Arial Narrow"/>
          <w:lang w:val="en-US"/>
        </w:rPr>
        <w:t xml:space="preserve"> </w:t>
      </w:r>
      <w:proofErr w:type="spellStart"/>
      <w:r w:rsidRPr="005D7791">
        <w:rPr>
          <w:rFonts w:ascii="Arial Narrow" w:hAnsi="Arial Narrow"/>
          <w:lang w:val="en-US"/>
        </w:rPr>
        <w:t>registrul</w:t>
      </w:r>
      <w:proofErr w:type="spellEnd"/>
      <w:r w:rsidRPr="005D7791">
        <w:rPr>
          <w:rFonts w:ascii="Arial Narrow" w:hAnsi="Arial Narrow"/>
          <w:lang w:val="en-US"/>
        </w:rPr>
        <w:t xml:space="preserve"> </w:t>
      </w:r>
      <w:proofErr w:type="spellStart"/>
      <w:r w:rsidRPr="005D7791">
        <w:rPr>
          <w:rFonts w:ascii="Arial Narrow" w:hAnsi="Arial Narrow"/>
          <w:lang w:val="en-US"/>
        </w:rPr>
        <w:t>comerţului</w:t>
      </w:r>
      <w:proofErr w:type="spellEnd"/>
      <w:r w:rsidRPr="005D7791">
        <w:rPr>
          <w:rFonts w:ascii="Arial Narrow" w:hAnsi="Arial Narrow"/>
          <w:lang w:val="en-US"/>
        </w:rPr>
        <w:t>;</w:t>
      </w:r>
    </w:p>
    <w:p w14:paraId="1C379C8B" w14:textId="77777777" w:rsidR="009024F0" w:rsidRPr="005D7791" w:rsidRDefault="009024F0" w:rsidP="00917D59">
      <w:pPr>
        <w:suppressAutoHyphens w:val="0"/>
        <w:spacing w:line="276" w:lineRule="auto"/>
        <w:ind w:right="-44"/>
        <w:jc w:val="both"/>
        <w:rPr>
          <w:rFonts w:ascii="Arial Narrow" w:hAnsi="Arial Narrow"/>
          <w:lang w:val="en-US"/>
        </w:rPr>
      </w:pPr>
      <w:r w:rsidRPr="005D7791">
        <w:rPr>
          <w:rFonts w:ascii="Arial Narrow" w:hAnsi="Arial Narrow"/>
          <w:lang w:val="en-US"/>
        </w:rPr>
        <w:t>•</w:t>
      </w:r>
      <w:r w:rsidRPr="005D7791">
        <w:rPr>
          <w:rFonts w:ascii="Arial Narrow" w:hAnsi="Arial Narrow"/>
          <w:lang w:val="en-US"/>
        </w:rPr>
        <w:tab/>
      </w:r>
      <w:proofErr w:type="spellStart"/>
      <w:r w:rsidRPr="005D7791">
        <w:rPr>
          <w:rFonts w:ascii="Arial Narrow" w:hAnsi="Arial Narrow"/>
          <w:lang w:val="en-US"/>
        </w:rPr>
        <w:t>funcţia</w:t>
      </w:r>
      <w:proofErr w:type="spellEnd"/>
      <w:r w:rsidRPr="005D7791">
        <w:rPr>
          <w:rFonts w:ascii="Arial Narrow" w:hAnsi="Arial Narrow"/>
          <w:lang w:val="en-US"/>
        </w:rPr>
        <w:t xml:space="preserve"> de </w:t>
      </w:r>
      <w:proofErr w:type="spellStart"/>
      <w:r w:rsidRPr="005D7791">
        <w:rPr>
          <w:rFonts w:ascii="Arial Narrow" w:hAnsi="Arial Narrow"/>
          <w:lang w:val="en-US"/>
        </w:rPr>
        <w:t>editare</w:t>
      </w:r>
      <w:proofErr w:type="spellEnd"/>
      <w:r w:rsidRPr="005D7791">
        <w:rPr>
          <w:rFonts w:ascii="Arial Narrow" w:hAnsi="Arial Narrow"/>
          <w:lang w:val="en-US"/>
        </w:rPr>
        <w:t xml:space="preserve"> </w:t>
      </w:r>
      <w:proofErr w:type="spellStart"/>
      <w:r w:rsidRPr="005D7791">
        <w:rPr>
          <w:rFonts w:ascii="Arial Narrow" w:hAnsi="Arial Narrow"/>
          <w:lang w:val="en-US"/>
        </w:rPr>
        <w:t>şi</w:t>
      </w:r>
      <w:proofErr w:type="spellEnd"/>
      <w:r w:rsidRPr="005D7791">
        <w:rPr>
          <w:rFonts w:ascii="Arial Narrow" w:hAnsi="Arial Narrow"/>
          <w:lang w:val="en-US"/>
        </w:rPr>
        <w:t xml:space="preserve"> </w:t>
      </w:r>
      <w:proofErr w:type="spellStart"/>
      <w:r w:rsidRPr="005D7791">
        <w:rPr>
          <w:rFonts w:ascii="Arial Narrow" w:hAnsi="Arial Narrow"/>
          <w:lang w:val="en-US"/>
        </w:rPr>
        <w:t>publicare</w:t>
      </w:r>
      <w:proofErr w:type="spellEnd"/>
      <w:r w:rsidRPr="005D7791">
        <w:rPr>
          <w:rFonts w:ascii="Arial Narrow" w:hAnsi="Arial Narrow"/>
          <w:lang w:val="en-US"/>
        </w:rPr>
        <w:t xml:space="preserve"> a </w:t>
      </w:r>
      <w:proofErr w:type="spellStart"/>
      <w:r w:rsidRPr="005D7791">
        <w:rPr>
          <w:rFonts w:ascii="Arial Narrow" w:hAnsi="Arial Narrow"/>
          <w:lang w:val="en-US"/>
        </w:rPr>
        <w:t>Buletinului</w:t>
      </w:r>
      <w:proofErr w:type="spellEnd"/>
      <w:r w:rsidRPr="005D7791">
        <w:rPr>
          <w:rFonts w:ascii="Arial Narrow" w:hAnsi="Arial Narrow"/>
          <w:lang w:val="en-US"/>
        </w:rPr>
        <w:t xml:space="preserve"> </w:t>
      </w:r>
      <w:proofErr w:type="spellStart"/>
      <w:r w:rsidRPr="005D7791">
        <w:rPr>
          <w:rFonts w:ascii="Arial Narrow" w:hAnsi="Arial Narrow"/>
          <w:lang w:val="en-US"/>
        </w:rPr>
        <w:t>procedurilor</w:t>
      </w:r>
      <w:proofErr w:type="spellEnd"/>
      <w:r w:rsidRPr="005D7791">
        <w:rPr>
          <w:rFonts w:ascii="Arial Narrow" w:hAnsi="Arial Narrow"/>
          <w:lang w:val="en-US"/>
        </w:rPr>
        <w:t xml:space="preserve"> de </w:t>
      </w:r>
      <w:proofErr w:type="spellStart"/>
      <w:r w:rsidRPr="005D7791">
        <w:rPr>
          <w:rFonts w:ascii="Arial Narrow" w:hAnsi="Arial Narrow"/>
          <w:lang w:val="en-US"/>
        </w:rPr>
        <w:t>insolvenţă</w:t>
      </w:r>
      <w:proofErr w:type="spellEnd"/>
      <w:r w:rsidRPr="005D7791">
        <w:rPr>
          <w:rFonts w:ascii="Arial Narrow" w:hAnsi="Arial Narrow"/>
          <w:lang w:val="en-US"/>
        </w:rPr>
        <w:t>.</w:t>
      </w:r>
    </w:p>
    <w:p w14:paraId="1C7D4DC0" w14:textId="77777777" w:rsidR="009024F0" w:rsidRPr="005D7791" w:rsidRDefault="009024F0" w:rsidP="00917D59">
      <w:pPr>
        <w:suppressAutoHyphens w:val="0"/>
        <w:spacing w:line="276" w:lineRule="auto"/>
        <w:ind w:right="-44" w:firstLine="720"/>
        <w:jc w:val="both"/>
        <w:rPr>
          <w:rFonts w:ascii="Arial Narrow" w:hAnsi="Arial Narrow"/>
          <w:lang w:val="en-US"/>
        </w:rPr>
      </w:pPr>
      <w:proofErr w:type="spellStart"/>
      <w:r w:rsidRPr="005D7791">
        <w:rPr>
          <w:rFonts w:ascii="Arial Narrow" w:hAnsi="Arial Narrow"/>
          <w:lang w:val="en-US"/>
        </w:rPr>
        <w:t>Cât</w:t>
      </w:r>
      <w:proofErr w:type="spellEnd"/>
      <w:r w:rsidRPr="005D7791">
        <w:rPr>
          <w:rFonts w:ascii="Arial Narrow" w:hAnsi="Arial Narrow"/>
          <w:lang w:val="en-US"/>
        </w:rPr>
        <w:t xml:space="preserve"> </w:t>
      </w:r>
      <w:proofErr w:type="spellStart"/>
      <w:r w:rsidRPr="005D7791">
        <w:rPr>
          <w:rFonts w:ascii="Arial Narrow" w:hAnsi="Arial Narrow"/>
          <w:lang w:val="en-US"/>
        </w:rPr>
        <w:t>privește</w:t>
      </w:r>
      <w:proofErr w:type="spellEnd"/>
      <w:r w:rsidRPr="005D7791">
        <w:rPr>
          <w:rFonts w:ascii="Arial Narrow" w:hAnsi="Arial Narrow"/>
          <w:lang w:val="en-US"/>
        </w:rPr>
        <w:t xml:space="preserve"> </w:t>
      </w:r>
      <w:proofErr w:type="spellStart"/>
      <w:r w:rsidRPr="005D7791">
        <w:rPr>
          <w:rFonts w:ascii="Arial Narrow" w:hAnsi="Arial Narrow"/>
          <w:lang w:val="en-US"/>
        </w:rPr>
        <w:t>funcţia</w:t>
      </w:r>
      <w:proofErr w:type="spellEnd"/>
      <w:r w:rsidRPr="005D7791">
        <w:rPr>
          <w:rFonts w:ascii="Arial Narrow" w:hAnsi="Arial Narrow"/>
          <w:lang w:val="en-US"/>
        </w:rPr>
        <w:t xml:space="preserve"> de </w:t>
      </w:r>
      <w:proofErr w:type="spellStart"/>
      <w:r w:rsidRPr="005D7791">
        <w:rPr>
          <w:rFonts w:ascii="Arial Narrow" w:hAnsi="Arial Narrow"/>
          <w:lang w:val="en-US"/>
        </w:rPr>
        <w:t>ţinere</w:t>
      </w:r>
      <w:proofErr w:type="spellEnd"/>
      <w:r w:rsidRPr="005D7791">
        <w:rPr>
          <w:rFonts w:ascii="Arial Narrow" w:hAnsi="Arial Narrow"/>
          <w:lang w:val="en-US"/>
        </w:rPr>
        <w:t xml:space="preserve"> a </w:t>
      </w:r>
      <w:proofErr w:type="spellStart"/>
      <w:r w:rsidRPr="005D7791">
        <w:rPr>
          <w:rFonts w:ascii="Arial Narrow" w:hAnsi="Arial Narrow"/>
          <w:lang w:val="en-US"/>
        </w:rPr>
        <w:t>registrului</w:t>
      </w:r>
      <w:proofErr w:type="spellEnd"/>
      <w:r w:rsidRPr="005D7791">
        <w:rPr>
          <w:rFonts w:ascii="Arial Narrow" w:hAnsi="Arial Narrow"/>
          <w:lang w:val="en-US"/>
        </w:rPr>
        <w:t xml:space="preserve"> </w:t>
      </w:r>
      <w:proofErr w:type="spellStart"/>
      <w:r w:rsidRPr="005D7791">
        <w:rPr>
          <w:rFonts w:ascii="Arial Narrow" w:hAnsi="Arial Narrow"/>
          <w:lang w:val="en-US"/>
        </w:rPr>
        <w:t>comerţului</w:t>
      </w:r>
      <w:proofErr w:type="spellEnd"/>
      <w:r w:rsidRPr="005D7791">
        <w:rPr>
          <w:rFonts w:ascii="Arial Narrow" w:hAnsi="Arial Narrow"/>
          <w:lang w:val="en-US"/>
        </w:rPr>
        <w:t xml:space="preserve"> </w:t>
      </w:r>
      <w:proofErr w:type="spellStart"/>
      <w:r w:rsidRPr="005D7791">
        <w:rPr>
          <w:rFonts w:ascii="Arial Narrow" w:hAnsi="Arial Narrow"/>
          <w:lang w:val="en-US"/>
        </w:rPr>
        <w:t>exercitată</w:t>
      </w:r>
      <w:proofErr w:type="spellEnd"/>
      <w:r w:rsidRPr="005D7791">
        <w:rPr>
          <w:rFonts w:ascii="Arial Narrow" w:hAnsi="Arial Narrow"/>
          <w:lang w:val="en-US"/>
        </w:rPr>
        <w:t xml:space="preserve"> de </w:t>
      </w:r>
      <w:proofErr w:type="spellStart"/>
      <w:r w:rsidRPr="005D7791">
        <w:rPr>
          <w:rFonts w:ascii="Arial Narrow" w:hAnsi="Arial Narrow"/>
          <w:lang w:val="en-US"/>
        </w:rPr>
        <w:t>oficiile</w:t>
      </w:r>
      <w:proofErr w:type="spellEnd"/>
      <w:r w:rsidRPr="005D7791">
        <w:rPr>
          <w:rFonts w:ascii="Arial Narrow" w:hAnsi="Arial Narrow"/>
          <w:lang w:val="en-US"/>
        </w:rPr>
        <w:t xml:space="preserve"> </w:t>
      </w:r>
      <w:proofErr w:type="spellStart"/>
      <w:r w:rsidRPr="005D7791">
        <w:rPr>
          <w:rFonts w:ascii="Arial Narrow" w:hAnsi="Arial Narrow"/>
          <w:lang w:val="en-US"/>
        </w:rPr>
        <w:t>registrului</w:t>
      </w:r>
      <w:proofErr w:type="spellEnd"/>
      <w:r w:rsidRPr="005D7791">
        <w:rPr>
          <w:rFonts w:ascii="Arial Narrow" w:hAnsi="Arial Narrow"/>
          <w:lang w:val="en-US"/>
        </w:rPr>
        <w:t xml:space="preserve"> </w:t>
      </w:r>
      <w:proofErr w:type="spellStart"/>
      <w:r w:rsidRPr="005D7791">
        <w:rPr>
          <w:rFonts w:ascii="Arial Narrow" w:hAnsi="Arial Narrow"/>
          <w:lang w:val="en-US"/>
        </w:rPr>
        <w:t>comerţului</w:t>
      </w:r>
      <w:proofErr w:type="spellEnd"/>
      <w:r w:rsidRPr="005D7791">
        <w:rPr>
          <w:rFonts w:ascii="Arial Narrow" w:hAnsi="Arial Narrow"/>
          <w:lang w:val="en-US"/>
        </w:rPr>
        <w:t xml:space="preserve"> de pe </w:t>
      </w:r>
      <w:proofErr w:type="spellStart"/>
      <w:r w:rsidRPr="005D7791">
        <w:rPr>
          <w:rFonts w:ascii="Arial Narrow" w:hAnsi="Arial Narrow"/>
          <w:lang w:val="en-US"/>
        </w:rPr>
        <w:t>lângă</w:t>
      </w:r>
      <w:proofErr w:type="spellEnd"/>
      <w:r w:rsidRPr="005D7791">
        <w:rPr>
          <w:rFonts w:ascii="Arial Narrow" w:hAnsi="Arial Narrow"/>
          <w:lang w:val="en-US"/>
        </w:rPr>
        <w:t xml:space="preserve"> </w:t>
      </w:r>
      <w:proofErr w:type="spellStart"/>
      <w:r w:rsidRPr="005D7791">
        <w:rPr>
          <w:rFonts w:ascii="Arial Narrow" w:hAnsi="Arial Narrow"/>
          <w:lang w:val="en-US"/>
        </w:rPr>
        <w:t>tribunale</w:t>
      </w:r>
      <w:proofErr w:type="spellEnd"/>
      <w:r w:rsidRPr="005D7791">
        <w:rPr>
          <w:rFonts w:ascii="Arial Narrow" w:hAnsi="Arial Narrow"/>
          <w:lang w:val="en-US"/>
        </w:rPr>
        <w:t xml:space="preserve"> </w:t>
      </w:r>
      <w:proofErr w:type="spellStart"/>
      <w:r w:rsidRPr="005D7791">
        <w:rPr>
          <w:rFonts w:ascii="Arial Narrow" w:hAnsi="Arial Narrow"/>
          <w:lang w:val="en-US"/>
        </w:rPr>
        <w:t>aceasta</w:t>
      </w:r>
      <w:proofErr w:type="spellEnd"/>
      <w:r w:rsidRPr="005D7791">
        <w:rPr>
          <w:rFonts w:ascii="Arial Narrow" w:hAnsi="Arial Narrow"/>
          <w:lang w:val="en-US"/>
        </w:rPr>
        <w:t xml:space="preserve"> se </w:t>
      </w:r>
      <w:proofErr w:type="spellStart"/>
      <w:r w:rsidRPr="005D7791">
        <w:rPr>
          <w:rFonts w:ascii="Arial Narrow" w:hAnsi="Arial Narrow"/>
          <w:lang w:val="en-US"/>
        </w:rPr>
        <w:t>poate</w:t>
      </w:r>
      <w:proofErr w:type="spellEnd"/>
      <w:r w:rsidRPr="005D7791">
        <w:rPr>
          <w:rFonts w:ascii="Arial Narrow" w:hAnsi="Arial Narrow"/>
          <w:lang w:val="en-US"/>
        </w:rPr>
        <w:t xml:space="preserve"> </w:t>
      </w:r>
      <w:proofErr w:type="spellStart"/>
      <w:r w:rsidRPr="005D7791">
        <w:rPr>
          <w:rFonts w:ascii="Arial Narrow" w:hAnsi="Arial Narrow"/>
          <w:lang w:val="en-US"/>
        </w:rPr>
        <w:t>detalia</w:t>
      </w:r>
      <w:proofErr w:type="spellEnd"/>
      <w:r w:rsidRPr="005D7791">
        <w:rPr>
          <w:rFonts w:ascii="Arial Narrow" w:hAnsi="Arial Narrow"/>
          <w:lang w:val="en-US"/>
        </w:rPr>
        <w:t xml:space="preserve"> </w:t>
      </w:r>
      <w:proofErr w:type="spellStart"/>
      <w:r w:rsidRPr="005D7791">
        <w:rPr>
          <w:rFonts w:ascii="Arial Narrow" w:hAnsi="Arial Narrow"/>
          <w:lang w:val="en-US"/>
        </w:rPr>
        <w:t>astfel</w:t>
      </w:r>
      <w:proofErr w:type="spellEnd"/>
      <w:r w:rsidRPr="005D7791">
        <w:rPr>
          <w:rFonts w:ascii="Arial Narrow" w:hAnsi="Arial Narrow"/>
          <w:lang w:val="en-US"/>
        </w:rPr>
        <w:t>:</w:t>
      </w:r>
    </w:p>
    <w:p w14:paraId="0E1C7CA5" w14:textId="77777777" w:rsidR="009024F0" w:rsidRPr="005D7791" w:rsidRDefault="009024F0" w:rsidP="00917D59">
      <w:pPr>
        <w:suppressAutoHyphens w:val="0"/>
        <w:spacing w:line="276" w:lineRule="auto"/>
        <w:ind w:right="-44"/>
        <w:jc w:val="both"/>
        <w:rPr>
          <w:rFonts w:ascii="Arial Narrow" w:hAnsi="Arial Narrow"/>
          <w:lang w:val="en-US"/>
        </w:rPr>
      </w:pPr>
      <w:r w:rsidRPr="005D7791">
        <w:rPr>
          <w:rFonts w:ascii="Arial Narrow" w:hAnsi="Arial Narrow"/>
          <w:lang w:val="en-US"/>
        </w:rPr>
        <w:t xml:space="preserve">- </w:t>
      </w:r>
      <w:proofErr w:type="spellStart"/>
      <w:r w:rsidRPr="005D7791">
        <w:rPr>
          <w:rFonts w:ascii="Arial Narrow" w:hAnsi="Arial Narrow"/>
          <w:lang w:val="en-US"/>
        </w:rPr>
        <w:t>înregistrarea</w:t>
      </w:r>
      <w:proofErr w:type="spellEnd"/>
      <w:r w:rsidRPr="005D7791">
        <w:rPr>
          <w:rFonts w:ascii="Arial Narrow" w:hAnsi="Arial Narrow"/>
          <w:lang w:val="en-US"/>
        </w:rPr>
        <w:t xml:space="preserve"> </w:t>
      </w:r>
      <w:proofErr w:type="spellStart"/>
      <w:r w:rsidRPr="005D7791">
        <w:rPr>
          <w:rFonts w:ascii="Arial Narrow" w:hAnsi="Arial Narrow"/>
          <w:lang w:val="en-US"/>
        </w:rPr>
        <w:t>tuturor</w:t>
      </w:r>
      <w:proofErr w:type="spellEnd"/>
      <w:r w:rsidRPr="005D7791">
        <w:rPr>
          <w:rFonts w:ascii="Arial Narrow" w:hAnsi="Arial Narrow"/>
          <w:lang w:val="en-US"/>
        </w:rPr>
        <w:t xml:space="preserve"> </w:t>
      </w:r>
      <w:proofErr w:type="spellStart"/>
      <w:r w:rsidRPr="005D7791">
        <w:rPr>
          <w:rFonts w:ascii="Arial Narrow" w:hAnsi="Arial Narrow"/>
          <w:lang w:val="en-US"/>
        </w:rPr>
        <w:t>persoanelor</w:t>
      </w:r>
      <w:proofErr w:type="spellEnd"/>
      <w:r w:rsidRPr="005D7791">
        <w:rPr>
          <w:rFonts w:ascii="Arial Narrow" w:hAnsi="Arial Narrow"/>
          <w:lang w:val="en-US"/>
        </w:rPr>
        <w:t xml:space="preserve"> </w:t>
      </w:r>
      <w:proofErr w:type="spellStart"/>
      <w:r w:rsidRPr="005D7791">
        <w:rPr>
          <w:rFonts w:ascii="Arial Narrow" w:hAnsi="Arial Narrow"/>
          <w:lang w:val="en-US"/>
        </w:rPr>
        <w:t>juridice</w:t>
      </w:r>
      <w:proofErr w:type="spellEnd"/>
      <w:r w:rsidRPr="005D7791">
        <w:rPr>
          <w:rFonts w:ascii="Arial Narrow" w:hAnsi="Arial Narrow"/>
          <w:lang w:val="en-US"/>
        </w:rPr>
        <w:t xml:space="preserve"> </w:t>
      </w:r>
      <w:proofErr w:type="spellStart"/>
      <w:r w:rsidRPr="005D7791">
        <w:rPr>
          <w:rFonts w:ascii="Arial Narrow" w:hAnsi="Arial Narrow"/>
          <w:lang w:val="en-US"/>
        </w:rPr>
        <w:t>supuse</w:t>
      </w:r>
      <w:proofErr w:type="spellEnd"/>
      <w:r w:rsidRPr="005D7791">
        <w:rPr>
          <w:rFonts w:ascii="Arial Narrow" w:hAnsi="Arial Narrow"/>
          <w:lang w:val="en-US"/>
        </w:rPr>
        <w:t xml:space="preserve"> </w:t>
      </w:r>
      <w:proofErr w:type="spellStart"/>
      <w:r w:rsidRPr="005D7791">
        <w:rPr>
          <w:rFonts w:ascii="Arial Narrow" w:hAnsi="Arial Narrow"/>
          <w:lang w:val="en-US"/>
        </w:rPr>
        <w:t>obligaţiei</w:t>
      </w:r>
      <w:proofErr w:type="spellEnd"/>
      <w:r w:rsidRPr="005D7791">
        <w:rPr>
          <w:rFonts w:ascii="Arial Narrow" w:hAnsi="Arial Narrow"/>
          <w:lang w:val="en-US"/>
        </w:rPr>
        <w:t xml:space="preserve"> de </w:t>
      </w:r>
      <w:proofErr w:type="spellStart"/>
      <w:r w:rsidRPr="005D7791">
        <w:rPr>
          <w:rFonts w:ascii="Arial Narrow" w:hAnsi="Arial Narrow"/>
          <w:lang w:val="en-US"/>
        </w:rPr>
        <w:t>înregistrare</w:t>
      </w:r>
      <w:proofErr w:type="spellEnd"/>
      <w:r w:rsidRPr="005D7791">
        <w:rPr>
          <w:rFonts w:ascii="Arial Narrow" w:hAnsi="Arial Narrow"/>
          <w:lang w:val="en-US"/>
        </w:rPr>
        <w:t xml:space="preserve">, a </w:t>
      </w:r>
      <w:proofErr w:type="spellStart"/>
      <w:r w:rsidRPr="005D7791">
        <w:rPr>
          <w:rFonts w:ascii="Arial Narrow" w:hAnsi="Arial Narrow"/>
          <w:lang w:val="en-US"/>
        </w:rPr>
        <w:t>sucursalelor</w:t>
      </w:r>
      <w:proofErr w:type="spellEnd"/>
      <w:r w:rsidRPr="005D7791">
        <w:rPr>
          <w:rFonts w:ascii="Arial Narrow" w:hAnsi="Arial Narrow"/>
          <w:lang w:val="en-US"/>
        </w:rPr>
        <w:t xml:space="preserve"> </w:t>
      </w:r>
      <w:proofErr w:type="spellStart"/>
      <w:r w:rsidRPr="005D7791">
        <w:rPr>
          <w:rFonts w:ascii="Arial Narrow" w:hAnsi="Arial Narrow"/>
          <w:lang w:val="en-US"/>
        </w:rPr>
        <w:t>înființate</w:t>
      </w:r>
      <w:proofErr w:type="spellEnd"/>
      <w:r w:rsidRPr="005D7791">
        <w:rPr>
          <w:rFonts w:ascii="Arial Narrow" w:hAnsi="Arial Narrow"/>
          <w:lang w:val="en-US"/>
        </w:rPr>
        <w:t xml:space="preserve"> de </w:t>
      </w:r>
      <w:proofErr w:type="spellStart"/>
      <w:r w:rsidRPr="005D7791">
        <w:rPr>
          <w:rFonts w:ascii="Arial Narrow" w:hAnsi="Arial Narrow"/>
          <w:lang w:val="en-US"/>
        </w:rPr>
        <w:t>acestea</w:t>
      </w:r>
      <w:proofErr w:type="spellEnd"/>
      <w:r w:rsidRPr="005D7791">
        <w:rPr>
          <w:rFonts w:ascii="Arial Narrow" w:hAnsi="Arial Narrow"/>
          <w:lang w:val="en-US"/>
        </w:rPr>
        <w:t xml:space="preserve">, precum </w:t>
      </w:r>
      <w:proofErr w:type="spellStart"/>
      <w:r w:rsidRPr="005D7791">
        <w:rPr>
          <w:rFonts w:ascii="Arial Narrow" w:hAnsi="Arial Narrow"/>
          <w:lang w:val="en-US"/>
        </w:rPr>
        <w:t>şi</w:t>
      </w:r>
      <w:proofErr w:type="spellEnd"/>
      <w:r w:rsidRPr="005D7791">
        <w:rPr>
          <w:rFonts w:ascii="Arial Narrow" w:hAnsi="Arial Narrow"/>
          <w:lang w:val="en-US"/>
        </w:rPr>
        <w:t xml:space="preserve"> a </w:t>
      </w:r>
      <w:proofErr w:type="spellStart"/>
      <w:r w:rsidRPr="005D7791">
        <w:rPr>
          <w:rFonts w:ascii="Arial Narrow" w:hAnsi="Arial Narrow"/>
          <w:lang w:val="en-US"/>
        </w:rPr>
        <w:t>persoanelor</w:t>
      </w:r>
      <w:proofErr w:type="spellEnd"/>
      <w:r w:rsidRPr="005D7791">
        <w:rPr>
          <w:rFonts w:ascii="Arial Narrow" w:hAnsi="Arial Narrow"/>
          <w:lang w:val="en-US"/>
        </w:rPr>
        <w:t xml:space="preserve"> </w:t>
      </w:r>
      <w:proofErr w:type="spellStart"/>
      <w:r w:rsidRPr="005D7791">
        <w:rPr>
          <w:rFonts w:ascii="Arial Narrow" w:hAnsi="Arial Narrow"/>
          <w:lang w:val="en-US"/>
        </w:rPr>
        <w:t>fizice</w:t>
      </w:r>
      <w:proofErr w:type="spellEnd"/>
      <w:r w:rsidRPr="005D7791">
        <w:rPr>
          <w:rFonts w:ascii="Arial Narrow" w:hAnsi="Arial Narrow"/>
          <w:lang w:val="en-US"/>
        </w:rPr>
        <w:t xml:space="preserve"> </w:t>
      </w:r>
      <w:proofErr w:type="spellStart"/>
      <w:r w:rsidRPr="005D7791">
        <w:rPr>
          <w:rFonts w:ascii="Arial Narrow" w:hAnsi="Arial Narrow"/>
          <w:lang w:val="en-US"/>
        </w:rPr>
        <w:t>autorizate</w:t>
      </w:r>
      <w:proofErr w:type="spellEnd"/>
      <w:r w:rsidRPr="005D7791">
        <w:rPr>
          <w:rFonts w:ascii="Arial Narrow" w:hAnsi="Arial Narrow"/>
          <w:lang w:val="en-US"/>
        </w:rPr>
        <w:t xml:space="preserve">, </w:t>
      </w:r>
      <w:proofErr w:type="spellStart"/>
      <w:r w:rsidRPr="005D7791">
        <w:rPr>
          <w:rFonts w:ascii="Arial Narrow" w:hAnsi="Arial Narrow"/>
          <w:lang w:val="en-US"/>
        </w:rPr>
        <w:t>întreprinderilor</w:t>
      </w:r>
      <w:proofErr w:type="spellEnd"/>
      <w:r w:rsidRPr="005D7791">
        <w:rPr>
          <w:rFonts w:ascii="Arial Narrow" w:hAnsi="Arial Narrow"/>
          <w:lang w:val="en-US"/>
        </w:rPr>
        <w:t xml:space="preserve"> </w:t>
      </w:r>
      <w:proofErr w:type="spellStart"/>
      <w:r w:rsidRPr="005D7791">
        <w:rPr>
          <w:rFonts w:ascii="Arial Narrow" w:hAnsi="Arial Narrow"/>
          <w:lang w:val="en-US"/>
        </w:rPr>
        <w:t>individuale</w:t>
      </w:r>
      <w:proofErr w:type="spellEnd"/>
      <w:r w:rsidRPr="005D7791">
        <w:rPr>
          <w:rFonts w:ascii="Arial Narrow" w:hAnsi="Arial Narrow"/>
          <w:lang w:val="en-US"/>
        </w:rPr>
        <w:t xml:space="preserve"> </w:t>
      </w:r>
      <w:proofErr w:type="spellStart"/>
      <w:r w:rsidRPr="005D7791">
        <w:rPr>
          <w:rFonts w:ascii="Arial Narrow" w:hAnsi="Arial Narrow"/>
          <w:lang w:val="en-US"/>
        </w:rPr>
        <w:t>şi</w:t>
      </w:r>
      <w:proofErr w:type="spellEnd"/>
      <w:r w:rsidRPr="005D7791">
        <w:rPr>
          <w:rFonts w:ascii="Arial Narrow" w:hAnsi="Arial Narrow"/>
          <w:lang w:val="en-US"/>
        </w:rPr>
        <w:t xml:space="preserve"> </w:t>
      </w:r>
      <w:proofErr w:type="spellStart"/>
      <w:r w:rsidRPr="005D7791">
        <w:rPr>
          <w:rFonts w:ascii="Arial Narrow" w:hAnsi="Arial Narrow"/>
          <w:lang w:val="en-US"/>
        </w:rPr>
        <w:t>întreprinderilor</w:t>
      </w:r>
      <w:proofErr w:type="spellEnd"/>
      <w:r w:rsidRPr="005D7791">
        <w:rPr>
          <w:rFonts w:ascii="Arial Narrow" w:hAnsi="Arial Narrow"/>
          <w:lang w:val="en-US"/>
        </w:rPr>
        <w:t xml:space="preserve"> </w:t>
      </w:r>
      <w:proofErr w:type="spellStart"/>
      <w:r w:rsidRPr="005D7791">
        <w:rPr>
          <w:rFonts w:ascii="Arial Narrow" w:hAnsi="Arial Narrow"/>
          <w:lang w:val="en-US"/>
        </w:rPr>
        <w:t>familiale</w:t>
      </w:r>
      <w:proofErr w:type="spellEnd"/>
      <w:r w:rsidRPr="005D7791">
        <w:rPr>
          <w:rFonts w:ascii="Arial Narrow" w:hAnsi="Arial Narrow"/>
          <w:lang w:val="en-US"/>
        </w:rPr>
        <w:t xml:space="preserve"> care </w:t>
      </w:r>
      <w:proofErr w:type="spellStart"/>
      <w:r w:rsidRPr="005D7791">
        <w:rPr>
          <w:rFonts w:ascii="Arial Narrow" w:hAnsi="Arial Narrow"/>
          <w:lang w:val="en-US"/>
        </w:rPr>
        <w:t>desfăşoară</w:t>
      </w:r>
      <w:proofErr w:type="spellEnd"/>
      <w:r w:rsidRPr="005D7791">
        <w:rPr>
          <w:rFonts w:ascii="Arial Narrow" w:hAnsi="Arial Narrow"/>
          <w:lang w:val="en-US"/>
        </w:rPr>
        <w:t xml:space="preserve"> </w:t>
      </w:r>
      <w:proofErr w:type="spellStart"/>
      <w:r w:rsidRPr="005D7791">
        <w:rPr>
          <w:rFonts w:ascii="Arial Narrow" w:hAnsi="Arial Narrow"/>
          <w:lang w:val="en-US"/>
        </w:rPr>
        <w:t>activităţi</w:t>
      </w:r>
      <w:proofErr w:type="spellEnd"/>
      <w:r w:rsidRPr="005D7791">
        <w:rPr>
          <w:rFonts w:ascii="Arial Narrow" w:hAnsi="Arial Narrow"/>
          <w:lang w:val="en-US"/>
        </w:rPr>
        <w:t xml:space="preserve"> </w:t>
      </w:r>
      <w:proofErr w:type="spellStart"/>
      <w:r w:rsidRPr="005D7791">
        <w:rPr>
          <w:rFonts w:ascii="Arial Narrow" w:hAnsi="Arial Narrow"/>
          <w:lang w:val="en-US"/>
        </w:rPr>
        <w:t>economice</w:t>
      </w:r>
      <w:proofErr w:type="spellEnd"/>
      <w:r w:rsidRPr="005D7791">
        <w:rPr>
          <w:rFonts w:ascii="Arial Narrow" w:hAnsi="Arial Narrow"/>
          <w:lang w:val="en-US"/>
        </w:rPr>
        <w:t xml:space="preserve">, cu </w:t>
      </w:r>
      <w:proofErr w:type="spellStart"/>
      <w:r w:rsidRPr="005D7791">
        <w:rPr>
          <w:rFonts w:ascii="Arial Narrow" w:hAnsi="Arial Narrow"/>
          <w:lang w:val="en-US"/>
        </w:rPr>
        <w:t>sediul</w:t>
      </w:r>
      <w:proofErr w:type="spellEnd"/>
      <w:r w:rsidRPr="005D7791">
        <w:rPr>
          <w:rFonts w:ascii="Arial Narrow" w:hAnsi="Arial Narrow"/>
          <w:lang w:val="en-US"/>
        </w:rPr>
        <w:t xml:space="preserve"> social/</w:t>
      </w:r>
      <w:proofErr w:type="spellStart"/>
      <w:r w:rsidRPr="005D7791">
        <w:rPr>
          <w:rFonts w:ascii="Arial Narrow" w:hAnsi="Arial Narrow"/>
          <w:lang w:val="en-US"/>
        </w:rPr>
        <w:t>sediul</w:t>
      </w:r>
      <w:proofErr w:type="spellEnd"/>
      <w:r w:rsidRPr="005D7791">
        <w:rPr>
          <w:rFonts w:ascii="Arial Narrow" w:hAnsi="Arial Narrow"/>
          <w:lang w:val="en-US"/>
        </w:rPr>
        <w:t xml:space="preserve"> </w:t>
      </w:r>
      <w:proofErr w:type="spellStart"/>
      <w:r w:rsidRPr="005D7791">
        <w:rPr>
          <w:rFonts w:ascii="Arial Narrow" w:hAnsi="Arial Narrow"/>
          <w:lang w:val="en-US"/>
        </w:rPr>
        <w:t>profesional</w:t>
      </w:r>
      <w:proofErr w:type="spellEnd"/>
      <w:r w:rsidRPr="005D7791">
        <w:rPr>
          <w:rFonts w:ascii="Arial Narrow" w:hAnsi="Arial Narrow"/>
          <w:lang w:val="en-US"/>
        </w:rPr>
        <w:t xml:space="preserve"> pe </w:t>
      </w:r>
      <w:proofErr w:type="spellStart"/>
      <w:r w:rsidRPr="005D7791">
        <w:rPr>
          <w:rFonts w:ascii="Arial Narrow" w:hAnsi="Arial Narrow"/>
          <w:lang w:val="en-US"/>
        </w:rPr>
        <w:t>raza</w:t>
      </w:r>
      <w:proofErr w:type="spellEnd"/>
      <w:r w:rsidRPr="005D7791">
        <w:rPr>
          <w:rFonts w:ascii="Arial Narrow" w:hAnsi="Arial Narrow"/>
          <w:lang w:val="en-US"/>
        </w:rPr>
        <w:t xml:space="preserve"> </w:t>
      </w:r>
      <w:proofErr w:type="spellStart"/>
      <w:r w:rsidRPr="005D7791">
        <w:rPr>
          <w:rFonts w:ascii="Arial Narrow" w:hAnsi="Arial Narrow"/>
          <w:lang w:val="en-US"/>
        </w:rPr>
        <w:t>teritorială</w:t>
      </w:r>
      <w:proofErr w:type="spellEnd"/>
      <w:r w:rsidRPr="005D7791">
        <w:rPr>
          <w:rFonts w:ascii="Arial Narrow" w:hAnsi="Arial Narrow"/>
          <w:lang w:val="en-US"/>
        </w:rPr>
        <w:t xml:space="preserve"> a </w:t>
      </w:r>
      <w:proofErr w:type="spellStart"/>
      <w:r w:rsidRPr="005D7791">
        <w:rPr>
          <w:rFonts w:ascii="Arial Narrow" w:hAnsi="Arial Narrow"/>
          <w:lang w:val="en-US"/>
        </w:rPr>
        <w:t>tribunalului</w:t>
      </w:r>
      <w:proofErr w:type="spellEnd"/>
      <w:r w:rsidRPr="005D7791">
        <w:rPr>
          <w:rFonts w:ascii="Arial Narrow" w:hAnsi="Arial Narrow"/>
          <w:lang w:val="en-US"/>
        </w:rPr>
        <w:t>;</w:t>
      </w:r>
    </w:p>
    <w:p w14:paraId="75E67AC3" w14:textId="77777777" w:rsidR="009024F0" w:rsidRPr="005D7791" w:rsidRDefault="009024F0" w:rsidP="00917D59">
      <w:pPr>
        <w:suppressAutoHyphens w:val="0"/>
        <w:spacing w:line="276" w:lineRule="auto"/>
        <w:ind w:right="-44"/>
        <w:jc w:val="both"/>
        <w:rPr>
          <w:rFonts w:ascii="Arial Narrow" w:hAnsi="Arial Narrow"/>
          <w:lang w:val="en-US"/>
        </w:rPr>
      </w:pPr>
      <w:r w:rsidRPr="005D7791">
        <w:rPr>
          <w:rFonts w:ascii="Arial Narrow" w:hAnsi="Arial Narrow"/>
          <w:lang w:val="en-US"/>
        </w:rPr>
        <w:t xml:space="preserve">- </w:t>
      </w:r>
      <w:proofErr w:type="spellStart"/>
      <w:r w:rsidRPr="005D7791">
        <w:rPr>
          <w:rFonts w:ascii="Arial Narrow" w:hAnsi="Arial Narrow"/>
          <w:lang w:val="en-US"/>
        </w:rPr>
        <w:t>evidenţa</w:t>
      </w:r>
      <w:proofErr w:type="spellEnd"/>
      <w:r w:rsidRPr="005D7791">
        <w:rPr>
          <w:rFonts w:ascii="Arial Narrow" w:hAnsi="Arial Narrow"/>
          <w:lang w:val="en-US"/>
        </w:rPr>
        <w:t xml:space="preserve"> </w:t>
      </w:r>
      <w:proofErr w:type="spellStart"/>
      <w:r w:rsidRPr="005D7791">
        <w:rPr>
          <w:rFonts w:ascii="Arial Narrow" w:hAnsi="Arial Narrow"/>
          <w:lang w:val="en-US"/>
        </w:rPr>
        <w:t>datelor</w:t>
      </w:r>
      <w:proofErr w:type="spellEnd"/>
      <w:r w:rsidRPr="005D7791">
        <w:rPr>
          <w:rFonts w:ascii="Arial Narrow" w:hAnsi="Arial Narrow"/>
          <w:lang w:val="en-US"/>
        </w:rPr>
        <w:t xml:space="preserve"> din </w:t>
      </w:r>
      <w:proofErr w:type="spellStart"/>
      <w:r w:rsidRPr="005D7791">
        <w:rPr>
          <w:rFonts w:ascii="Arial Narrow" w:hAnsi="Arial Narrow"/>
          <w:lang w:val="en-US"/>
        </w:rPr>
        <w:t>documentele</w:t>
      </w:r>
      <w:proofErr w:type="spellEnd"/>
      <w:r w:rsidRPr="005D7791">
        <w:rPr>
          <w:rFonts w:ascii="Arial Narrow" w:hAnsi="Arial Narrow"/>
          <w:lang w:val="en-US"/>
        </w:rPr>
        <w:t xml:space="preserve"> de </w:t>
      </w:r>
      <w:proofErr w:type="spellStart"/>
      <w:r w:rsidRPr="005D7791">
        <w:rPr>
          <w:rFonts w:ascii="Arial Narrow" w:hAnsi="Arial Narrow"/>
          <w:lang w:val="en-US"/>
        </w:rPr>
        <w:t>înregistrare</w:t>
      </w:r>
      <w:proofErr w:type="spellEnd"/>
      <w:r w:rsidRPr="005D7791">
        <w:rPr>
          <w:rFonts w:ascii="Arial Narrow" w:hAnsi="Arial Narrow"/>
          <w:lang w:val="en-US"/>
        </w:rPr>
        <w:t xml:space="preserve"> ale </w:t>
      </w:r>
      <w:proofErr w:type="spellStart"/>
      <w:r w:rsidRPr="005D7791">
        <w:rPr>
          <w:rFonts w:ascii="Arial Narrow" w:hAnsi="Arial Narrow"/>
          <w:lang w:val="en-US"/>
        </w:rPr>
        <w:t>persoanelor</w:t>
      </w:r>
      <w:proofErr w:type="spellEnd"/>
      <w:r w:rsidRPr="005D7791">
        <w:rPr>
          <w:rFonts w:ascii="Arial Narrow" w:hAnsi="Arial Narrow"/>
          <w:lang w:val="en-US"/>
        </w:rPr>
        <w:t xml:space="preserve"> </w:t>
      </w:r>
      <w:proofErr w:type="spellStart"/>
      <w:r w:rsidRPr="005D7791">
        <w:rPr>
          <w:rFonts w:ascii="Arial Narrow" w:hAnsi="Arial Narrow"/>
          <w:lang w:val="en-US"/>
        </w:rPr>
        <w:t>supuse</w:t>
      </w:r>
      <w:proofErr w:type="spellEnd"/>
      <w:r w:rsidRPr="005D7791">
        <w:rPr>
          <w:rFonts w:ascii="Arial Narrow" w:hAnsi="Arial Narrow"/>
          <w:lang w:val="en-US"/>
        </w:rPr>
        <w:t xml:space="preserve"> </w:t>
      </w:r>
      <w:proofErr w:type="spellStart"/>
      <w:r w:rsidRPr="005D7791">
        <w:rPr>
          <w:rFonts w:ascii="Arial Narrow" w:hAnsi="Arial Narrow"/>
          <w:lang w:val="en-US"/>
        </w:rPr>
        <w:t>înregistrării</w:t>
      </w:r>
      <w:proofErr w:type="spellEnd"/>
      <w:r w:rsidRPr="005D7791">
        <w:rPr>
          <w:rFonts w:ascii="Arial Narrow" w:hAnsi="Arial Narrow"/>
          <w:lang w:val="en-US"/>
        </w:rPr>
        <w:t xml:space="preserve">, precum </w:t>
      </w:r>
      <w:proofErr w:type="spellStart"/>
      <w:r w:rsidRPr="005D7791">
        <w:rPr>
          <w:rFonts w:ascii="Arial Narrow" w:hAnsi="Arial Narrow"/>
          <w:lang w:val="en-US"/>
        </w:rPr>
        <w:t>şi</w:t>
      </w:r>
      <w:proofErr w:type="spellEnd"/>
      <w:r w:rsidRPr="005D7791">
        <w:rPr>
          <w:rFonts w:ascii="Arial Narrow" w:hAnsi="Arial Narrow"/>
          <w:lang w:val="en-US"/>
        </w:rPr>
        <w:t xml:space="preserve"> </w:t>
      </w:r>
      <w:proofErr w:type="spellStart"/>
      <w:r w:rsidRPr="005D7791">
        <w:rPr>
          <w:rFonts w:ascii="Arial Narrow" w:hAnsi="Arial Narrow"/>
          <w:lang w:val="en-US"/>
        </w:rPr>
        <w:t>arhiva</w:t>
      </w:r>
      <w:proofErr w:type="spellEnd"/>
      <w:r w:rsidRPr="005D7791">
        <w:rPr>
          <w:rFonts w:ascii="Arial Narrow" w:hAnsi="Arial Narrow"/>
          <w:lang w:val="en-US"/>
        </w:rPr>
        <w:t xml:space="preserve"> </w:t>
      </w:r>
      <w:proofErr w:type="spellStart"/>
      <w:r w:rsidRPr="005D7791">
        <w:rPr>
          <w:rFonts w:ascii="Arial Narrow" w:hAnsi="Arial Narrow"/>
          <w:lang w:val="en-US"/>
        </w:rPr>
        <w:t>oficială</w:t>
      </w:r>
      <w:proofErr w:type="spellEnd"/>
      <w:r w:rsidRPr="005D7791">
        <w:rPr>
          <w:rFonts w:ascii="Arial Narrow" w:hAnsi="Arial Narrow"/>
          <w:lang w:val="en-US"/>
        </w:rPr>
        <w:t xml:space="preserve"> a </w:t>
      </w:r>
      <w:proofErr w:type="spellStart"/>
      <w:r w:rsidRPr="005D7791">
        <w:rPr>
          <w:rFonts w:ascii="Arial Narrow" w:hAnsi="Arial Narrow"/>
          <w:lang w:val="en-US"/>
        </w:rPr>
        <w:t>documentelor</w:t>
      </w:r>
      <w:proofErr w:type="spellEnd"/>
      <w:r w:rsidRPr="005D7791">
        <w:rPr>
          <w:rFonts w:ascii="Arial Narrow" w:hAnsi="Arial Narrow"/>
          <w:lang w:val="en-US"/>
        </w:rPr>
        <w:t xml:space="preserve"> cu </w:t>
      </w:r>
      <w:proofErr w:type="spellStart"/>
      <w:r w:rsidRPr="005D7791">
        <w:rPr>
          <w:rFonts w:ascii="Arial Narrow" w:hAnsi="Arial Narrow"/>
          <w:lang w:val="en-US"/>
        </w:rPr>
        <w:t>caracter</w:t>
      </w:r>
      <w:proofErr w:type="spellEnd"/>
      <w:r w:rsidRPr="005D7791">
        <w:rPr>
          <w:rFonts w:ascii="Arial Narrow" w:hAnsi="Arial Narrow"/>
          <w:lang w:val="en-US"/>
        </w:rPr>
        <w:t xml:space="preserve"> </w:t>
      </w:r>
      <w:proofErr w:type="spellStart"/>
      <w:r w:rsidRPr="005D7791">
        <w:rPr>
          <w:rFonts w:ascii="Arial Narrow" w:hAnsi="Arial Narrow"/>
          <w:lang w:val="en-US"/>
        </w:rPr>
        <w:t>constitutiv</w:t>
      </w:r>
      <w:proofErr w:type="spellEnd"/>
      <w:r w:rsidRPr="005D7791">
        <w:rPr>
          <w:rFonts w:ascii="Arial Narrow" w:hAnsi="Arial Narrow"/>
          <w:lang w:val="en-US"/>
        </w:rPr>
        <w:t xml:space="preserve"> </w:t>
      </w:r>
      <w:proofErr w:type="spellStart"/>
      <w:r w:rsidRPr="005D7791">
        <w:rPr>
          <w:rFonts w:ascii="Arial Narrow" w:hAnsi="Arial Narrow"/>
          <w:lang w:val="en-US"/>
        </w:rPr>
        <w:t>sau</w:t>
      </w:r>
      <w:proofErr w:type="spellEnd"/>
      <w:r w:rsidRPr="005D7791">
        <w:rPr>
          <w:rFonts w:ascii="Arial Narrow" w:hAnsi="Arial Narrow"/>
          <w:lang w:val="en-US"/>
        </w:rPr>
        <w:t xml:space="preserve"> </w:t>
      </w:r>
      <w:proofErr w:type="spellStart"/>
      <w:r w:rsidRPr="005D7791">
        <w:rPr>
          <w:rFonts w:ascii="Arial Narrow" w:hAnsi="Arial Narrow"/>
          <w:lang w:val="en-US"/>
        </w:rPr>
        <w:t>modificator</w:t>
      </w:r>
      <w:proofErr w:type="spellEnd"/>
      <w:r w:rsidRPr="005D7791">
        <w:rPr>
          <w:rFonts w:ascii="Arial Narrow" w:hAnsi="Arial Narrow"/>
          <w:lang w:val="en-US"/>
        </w:rPr>
        <w:t xml:space="preserve"> ale </w:t>
      </w:r>
      <w:proofErr w:type="spellStart"/>
      <w:r w:rsidRPr="005D7791">
        <w:rPr>
          <w:rFonts w:ascii="Arial Narrow" w:hAnsi="Arial Narrow"/>
          <w:lang w:val="en-US"/>
        </w:rPr>
        <w:t>acestora</w:t>
      </w:r>
      <w:proofErr w:type="spellEnd"/>
      <w:r w:rsidRPr="005D7791">
        <w:rPr>
          <w:rFonts w:ascii="Arial Narrow" w:hAnsi="Arial Narrow"/>
          <w:lang w:val="en-US"/>
        </w:rPr>
        <w:t xml:space="preserve">, </w:t>
      </w:r>
      <w:proofErr w:type="spellStart"/>
      <w:r w:rsidRPr="005D7791">
        <w:rPr>
          <w:rFonts w:ascii="Arial Narrow" w:hAnsi="Arial Narrow"/>
          <w:lang w:val="en-US"/>
        </w:rPr>
        <w:t>cea</w:t>
      </w:r>
      <w:proofErr w:type="spellEnd"/>
      <w:r w:rsidRPr="005D7791">
        <w:rPr>
          <w:rFonts w:ascii="Arial Narrow" w:hAnsi="Arial Narrow"/>
          <w:lang w:val="en-US"/>
        </w:rPr>
        <w:t xml:space="preserve"> de </w:t>
      </w:r>
      <w:proofErr w:type="spellStart"/>
      <w:r w:rsidRPr="005D7791">
        <w:rPr>
          <w:rFonts w:ascii="Arial Narrow" w:hAnsi="Arial Narrow"/>
          <w:lang w:val="en-US"/>
        </w:rPr>
        <w:t>publicitate</w:t>
      </w:r>
      <w:proofErr w:type="spellEnd"/>
      <w:r w:rsidRPr="005D7791">
        <w:rPr>
          <w:rFonts w:ascii="Arial Narrow" w:hAnsi="Arial Narrow"/>
          <w:lang w:val="en-US"/>
        </w:rPr>
        <w:t xml:space="preserve"> </w:t>
      </w:r>
      <w:proofErr w:type="spellStart"/>
      <w:r w:rsidRPr="005D7791">
        <w:rPr>
          <w:rFonts w:ascii="Arial Narrow" w:hAnsi="Arial Narrow"/>
          <w:lang w:val="en-US"/>
        </w:rPr>
        <w:t>legală</w:t>
      </w:r>
      <w:proofErr w:type="spellEnd"/>
      <w:r w:rsidRPr="005D7791">
        <w:rPr>
          <w:rFonts w:ascii="Arial Narrow" w:hAnsi="Arial Narrow"/>
          <w:lang w:val="en-US"/>
        </w:rPr>
        <w:t>;</w:t>
      </w:r>
    </w:p>
    <w:p w14:paraId="26008D38" w14:textId="77777777" w:rsidR="009024F0" w:rsidRPr="005D7791" w:rsidRDefault="009024F0" w:rsidP="00917D59">
      <w:pPr>
        <w:suppressAutoHyphens w:val="0"/>
        <w:spacing w:line="276" w:lineRule="auto"/>
        <w:ind w:right="-44"/>
        <w:jc w:val="both"/>
        <w:rPr>
          <w:rFonts w:ascii="Arial Narrow" w:hAnsi="Arial Narrow"/>
          <w:lang w:val="en-US"/>
        </w:rPr>
      </w:pPr>
      <w:r w:rsidRPr="005D7791">
        <w:rPr>
          <w:rFonts w:ascii="Arial Narrow" w:hAnsi="Arial Narrow"/>
          <w:lang w:val="en-US"/>
        </w:rPr>
        <w:t xml:space="preserve">- </w:t>
      </w:r>
      <w:proofErr w:type="spellStart"/>
      <w:r w:rsidRPr="005D7791">
        <w:rPr>
          <w:rFonts w:ascii="Arial Narrow" w:hAnsi="Arial Narrow"/>
          <w:lang w:val="en-US"/>
        </w:rPr>
        <w:t>transmiterea</w:t>
      </w:r>
      <w:proofErr w:type="spellEnd"/>
      <w:r w:rsidRPr="005D7791">
        <w:rPr>
          <w:rFonts w:ascii="Arial Narrow" w:hAnsi="Arial Narrow"/>
          <w:lang w:val="en-US"/>
        </w:rPr>
        <w:t xml:space="preserve"> </w:t>
      </w:r>
      <w:proofErr w:type="spellStart"/>
      <w:r w:rsidRPr="005D7791">
        <w:rPr>
          <w:rFonts w:ascii="Arial Narrow" w:hAnsi="Arial Narrow"/>
          <w:lang w:val="en-US"/>
        </w:rPr>
        <w:t>datelor</w:t>
      </w:r>
      <w:proofErr w:type="spellEnd"/>
      <w:r w:rsidRPr="005D7791">
        <w:rPr>
          <w:rFonts w:ascii="Arial Narrow" w:hAnsi="Arial Narrow"/>
          <w:lang w:val="en-US"/>
        </w:rPr>
        <w:t xml:space="preserve"> </w:t>
      </w:r>
      <w:proofErr w:type="spellStart"/>
      <w:r w:rsidRPr="005D7791">
        <w:rPr>
          <w:rFonts w:ascii="Arial Narrow" w:hAnsi="Arial Narrow"/>
          <w:lang w:val="en-US"/>
        </w:rPr>
        <w:t>în</w:t>
      </w:r>
      <w:proofErr w:type="spellEnd"/>
      <w:r w:rsidRPr="005D7791">
        <w:rPr>
          <w:rFonts w:ascii="Arial Narrow" w:hAnsi="Arial Narrow"/>
          <w:lang w:val="en-US"/>
        </w:rPr>
        <w:t xml:space="preserve"> </w:t>
      </w:r>
      <w:proofErr w:type="spellStart"/>
      <w:r w:rsidRPr="005D7791">
        <w:rPr>
          <w:rFonts w:ascii="Arial Narrow" w:hAnsi="Arial Narrow"/>
          <w:lang w:val="en-US"/>
        </w:rPr>
        <w:t>vederea</w:t>
      </w:r>
      <w:proofErr w:type="spellEnd"/>
      <w:r w:rsidRPr="005D7791">
        <w:rPr>
          <w:rFonts w:ascii="Arial Narrow" w:hAnsi="Arial Narrow"/>
          <w:lang w:val="en-US"/>
        </w:rPr>
        <w:t xml:space="preserve"> </w:t>
      </w:r>
      <w:proofErr w:type="spellStart"/>
      <w:r w:rsidRPr="005D7791">
        <w:rPr>
          <w:rFonts w:ascii="Arial Narrow" w:hAnsi="Arial Narrow"/>
          <w:lang w:val="en-US"/>
        </w:rPr>
        <w:t>înregistrării</w:t>
      </w:r>
      <w:proofErr w:type="spellEnd"/>
      <w:r w:rsidRPr="005D7791">
        <w:rPr>
          <w:rFonts w:ascii="Arial Narrow" w:hAnsi="Arial Narrow"/>
          <w:lang w:val="en-US"/>
        </w:rPr>
        <w:t xml:space="preserve"> </w:t>
      </w:r>
      <w:proofErr w:type="spellStart"/>
      <w:r w:rsidRPr="005D7791">
        <w:rPr>
          <w:rFonts w:ascii="Arial Narrow" w:hAnsi="Arial Narrow"/>
          <w:lang w:val="en-US"/>
        </w:rPr>
        <w:t>fiscale</w:t>
      </w:r>
      <w:proofErr w:type="spellEnd"/>
      <w:r w:rsidRPr="005D7791">
        <w:rPr>
          <w:rFonts w:ascii="Arial Narrow" w:hAnsi="Arial Narrow"/>
          <w:lang w:val="en-US"/>
        </w:rPr>
        <w:t xml:space="preserve"> a </w:t>
      </w:r>
      <w:proofErr w:type="spellStart"/>
      <w:r w:rsidRPr="005D7791">
        <w:rPr>
          <w:rFonts w:ascii="Arial Narrow" w:hAnsi="Arial Narrow"/>
          <w:lang w:val="en-US"/>
        </w:rPr>
        <w:t>contribuabililor</w:t>
      </w:r>
      <w:proofErr w:type="spellEnd"/>
      <w:r w:rsidRPr="005D7791">
        <w:rPr>
          <w:rFonts w:ascii="Arial Narrow" w:hAnsi="Arial Narrow"/>
          <w:lang w:val="en-US"/>
        </w:rPr>
        <w:t xml:space="preserve"> </w:t>
      </w:r>
      <w:proofErr w:type="spellStart"/>
      <w:r w:rsidRPr="005D7791">
        <w:rPr>
          <w:rFonts w:ascii="Arial Narrow" w:hAnsi="Arial Narrow"/>
          <w:lang w:val="en-US"/>
        </w:rPr>
        <w:t>şi</w:t>
      </w:r>
      <w:proofErr w:type="spellEnd"/>
      <w:r w:rsidRPr="005D7791">
        <w:rPr>
          <w:rFonts w:ascii="Arial Narrow" w:hAnsi="Arial Narrow"/>
          <w:lang w:val="en-US"/>
        </w:rPr>
        <w:t xml:space="preserve"> </w:t>
      </w:r>
      <w:proofErr w:type="spellStart"/>
      <w:r w:rsidRPr="005D7791">
        <w:rPr>
          <w:rFonts w:ascii="Arial Narrow" w:hAnsi="Arial Narrow"/>
          <w:lang w:val="en-US"/>
        </w:rPr>
        <w:t>obţinerii</w:t>
      </w:r>
      <w:proofErr w:type="spellEnd"/>
      <w:r w:rsidRPr="005D7791">
        <w:rPr>
          <w:rFonts w:ascii="Arial Narrow" w:hAnsi="Arial Narrow"/>
          <w:lang w:val="en-US"/>
        </w:rPr>
        <w:t xml:space="preserve"> </w:t>
      </w:r>
      <w:proofErr w:type="spellStart"/>
      <w:r w:rsidRPr="005D7791">
        <w:rPr>
          <w:rFonts w:ascii="Arial Narrow" w:hAnsi="Arial Narrow"/>
          <w:lang w:val="en-US"/>
        </w:rPr>
        <w:t>codului</w:t>
      </w:r>
      <w:proofErr w:type="spellEnd"/>
      <w:r w:rsidRPr="005D7791">
        <w:rPr>
          <w:rFonts w:ascii="Arial Narrow" w:hAnsi="Arial Narrow"/>
          <w:lang w:val="en-US"/>
        </w:rPr>
        <w:t xml:space="preserve"> </w:t>
      </w:r>
      <w:proofErr w:type="spellStart"/>
      <w:r w:rsidRPr="005D7791">
        <w:rPr>
          <w:rFonts w:ascii="Arial Narrow" w:hAnsi="Arial Narrow"/>
          <w:lang w:val="en-US"/>
        </w:rPr>
        <w:t>unic</w:t>
      </w:r>
      <w:proofErr w:type="spellEnd"/>
      <w:r w:rsidRPr="005D7791">
        <w:rPr>
          <w:rFonts w:ascii="Arial Narrow" w:hAnsi="Arial Narrow"/>
          <w:lang w:val="en-US"/>
        </w:rPr>
        <w:t xml:space="preserve"> de </w:t>
      </w:r>
      <w:proofErr w:type="spellStart"/>
      <w:r w:rsidRPr="005D7791">
        <w:rPr>
          <w:rFonts w:ascii="Arial Narrow" w:hAnsi="Arial Narrow"/>
          <w:lang w:val="en-US"/>
        </w:rPr>
        <w:t>înregistrare</w:t>
      </w:r>
      <w:proofErr w:type="spellEnd"/>
      <w:r w:rsidRPr="005D7791">
        <w:rPr>
          <w:rFonts w:ascii="Arial Narrow" w:hAnsi="Arial Narrow"/>
          <w:lang w:val="en-US"/>
        </w:rPr>
        <w:t xml:space="preserve"> de la </w:t>
      </w:r>
      <w:proofErr w:type="spellStart"/>
      <w:r w:rsidRPr="005D7791">
        <w:rPr>
          <w:rFonts w:ascii="Arial Narrow" w:hAnsi="Arial Narrow"/>
          <w:lang w:val="en-US"/>
        </w:rPr>
        <w:t>Ministerul</w:t>
      </w:r>
      <w:proofErr w:type="spellEnd"/>
      <w:r w:rsidRPr="005D7791">
        <w:rPr>
          <w:rFonts w:ascii="Arial Narrow" w:hAnsi="Arial Narrow"/>
          <w:lang w:val="en-US"/>
        </w:rPr>
        <w:t xml:space="preserve"> </w:t>
      </w:r>
      <w:proofErr w:type="spellStart"/>
      <w:r w:rsidRPr="005D7791">
        <w:rPr>
          <w:rFonts w:ascii="Arial Narrow" w:hAnsi="Arial Narrow"/>
          <w:lang w:val="en-US"/>
        </w:rPr>
        <w:t>Finanţelor</w:t>
      </w:r>
      <w:proofErr w:type="spellEnd"/>
      <w:r w:rsidRPr="005D7791">
        <w:rPr>
          <w:rFonts w:ascii="Arial Narrow" w:hAnsi="Arial Narrow"/>
          <w:lang w:val="en-US"/>
        </w:rPr>
        <w:t xml:space="preserve"> </w:t>
      </w:r>
      <w:proofErr w:type="spellStart"/>
      <w:r w:rsidRPr="005D7791">
        <w:rPr>
          <w:rFonts w:ascii="Arial Narrow" w:hAnsi="Arial Narrow"/>
          <w:lang w:val="en-US"/>
        </w:rPr>
        <w:t>Publice</w:t>
      </w:r>
      <w:proofErr w:type="spellEnd"/>
      <w:r w:rsidRPr="005D7791">
        <w:rPr>
          <w:rFonts w:ascii="Arial Narrow" w:hAnsi="Arial Narrow"/>
          <w:lang w:val="en-US"/>
        </w:rPr>
        <w:t xml:space="preserve">, precum </w:t>
      </w:r>
      <w:proofErr w:type="spellStart"/>
      <w:r w:rsidRPr="005D7791">
        <w:rPr>
          <w:rFonts w:ascii="Arial Narrow" w:hAnsi="Arial Narrow"/>
          <w:lang w:val="en-US"/>
        </w:rPr>
        <w:t>şi</w:t>
      </w:r>
      <w:proofErr w:type="spellEnd"/>
      <w:r w:rsidRPr="005D7791">
        <w:rPr>
          <w:rFonts w:ascii="Arial Narrow" w:hAnsi="Arial Narrow"/>
          <w:lang w:val="en-US"/>
        </w:rPr>
        <w:t xml:space="preserve"> </w:t>
      </w:r>
      <w:proofErr w:type="gramStart"/>
      <w:r w:rsidRPr="005D7791">
        <w:rPr>
          <w:rFonts w:ascii="Arial Narrow" w:hAnsi="Arial Narrow"/>
          <w:lang w:val="en-US"/>
        </w:rPr>
        <w:t>a</w:t>
      </w:r>
      <w:proofErr w:type="gramEnd"/>
      <w:r w:rsidRPr="005D7791">
        <w:rPr>
          <w:rFonts w:ascii="Arial Narrow" w:hAnsi="Arial Narrow"/>
          <w:lang w:val="en-US"/>
        </w:rPr>
        <w:t xml:space="preserve"> </w:t>
      </w:r>
      <w:proofErr w:type="spellStart"/>
      <w:r w:rsidRPr="005D7791">
        <w:rPr>
          <w:rFonts w:ascii="Arial Narrow" w:hAnsi="Arial Narrow"/>
          <w:lang w:val="en-US"/>
        </w:rPr>
        <w:t>informaţiilor</w:t>
      </w:r>
      <w:proofErr w:type="spellEnd"/>
      <w:r w:rsidRPr="005D7791">
        <w:rPr>
          <w:rFonts w:ascii="Arial Narrow" w:hAnsi="Arial Narrow"/>
          <w:lang w:val="en-US"/>
        </w:rPr>
        <w:t xml:space="preserve"> din </w:t>
      </w:r>
      <w:proofErr w:type="spellStart"/>
      <w:r w:rsidRPr="005D7791">
        <w:rPr>
          <w:rFonts w:ascii="Arial Narrow" w:hAnsi="Arial Narrow"/>
          <w:lang w:val="en-US"/>
        </w:rPr>
        <w:t>cazierul</w:t>
      </w:r>
      <w:proofErr w:type="spellEnd"/>
      <w:r w:rsidRPr="005D7791">
        <w:rPr>
          <w:rFonts w:ascii="Arial Narrow" w:hAnsi="Arial Narrow"/>
          <w:lang w:val="en-US"/>
        </w:rPr>
        <w:t xml:space="preserve"> fiscal, </w:t>
      </w:r>
      <w:proofErr w:type="spellStart"/>
      <w:r w:rsidRPr="005D7791">
        <w:rPr>
          <w:rFonts w:ascii="Arial Narrow" w:hAnsi="Arial Narrow"/>
          <w:lang w:val="en-US"/>
        </w:rPr>
        <w:t>în</w:t>
      </w:r>
      <w:proofErr w:type="spellEnd"/>
      <w:r w:rsidRPr="005D7791">
        <w:rPr>
          <w:rFonts w:ascii="Arial Narrow" w:hAnsi="Arial Narrow"/>
          <w:lang w:val="en-US"/>
        </w:rPr>
        <w:t xml:space="preserve"> </w:t>
      </w:r>
      <w:proofErr w:type="spellStart"/>
      <w:r w:rsidRPr="005D7791">
        <w:rPr>
          <w:rFonts w:ascii="Arial Narrow" w:hAnsi="Arial Narrow"/>
          <w:lang w:val="en-US"/>
        </w:rPr>
        <w:t>condiţiile</w:t>
      </w:r>
      <w:proofErr w:type="spellEnd"/>
      <w:r w:rsidRPr="005D7791">
        <w:rPr>
          <w:rFonts w:ascii="Arial Narrow" w:hAnsi="Arial Narrow"/>
          <w:lang w:val="en-US"/>
        </w:rPr>
        <w:t xml:space="preserve"> </w:t>
      </w:r>
      <w:proofErr w:type="spellStart"/>
      <w:r w:rsidRPr="005D7791">
        <w:rPr>
          <w:rFonts w:ascii="Arial Narrow" w:hAnsi="Arial Narrow"/>
          <w:lang w:val="en-US"/>
        </w:rPr>
        <w:t>legii</w:t>
      </w:r>
      <w:proofErr w:type="spellEnd"/>
      <w:r w:rsidRPr="005D7791">
        <w:rPr>
          <w:rFonts w:ascii="Arial Narrow" w:hAnsi="Arial Narrow"/>
          <w:lang w:val="en-US"/>
        </w:rPr>
        <w:t>;</w:t>
      </w:r>
    </w:p>
    <w:p w14:paraId="7E3652EA" w14:textId="77777777" w:rsidR="009024F0" w:rsidRPr="005D7791" w:rsidRDefault="009024F0" w:rsidP="00917D59">
      <w:pPr>
        <w:suppressAutoHyphens w:val="0"/>
        <w:spacing w:line="276" w:lineRule="auto"/>
        <w:ind w:right="-44"/>
        <w:jc w:val="both"/>
        <w:rPr>
          <w:rFonts w:ascii="Arial Narrow" w:hAnsi="Arial Narrow"/>
          <w:lang w:val="en-US"/>
        </w:rPr>
      </w:pPr>
      <w:r w:rsidRPr="005D7791">
        <w:rPr>
          <w:rFonts w:ascii="Arial Narrow" w:hAnsi="Arial Narrow"/>
          <w:lang w:val="en-US"/>
        </w:rPr>
        <w:lastRenderedPageBreak/>
        <w:t xml:space="preserve">- </w:t>
      </w:r>
      <w:proofErr w:type="spellStart"/>
      <w:r w:rsidRPr="005D7791">
        <w:rPr>
          <w:rFonts w:ascii="Arial Narrow" w:hAnsi="Arial Narrow"/>
          <w:lang w:val="en-US"/>
        </w:rPr>
        <w:t>eliberarea</w:t>
      </w:r>
      <w:proofErr w:type="spellEnd"/>
      <w:r w:rsidRPr="005D7791">
        <w:rPr>
          <w:rFonts w:ascii="Arial Narrow" w:hAnsi="Arial Narrow"/>
          <w:lang w:val="en-US"/>
        </w:rPr>
        <w:t xml:space="preserve"> </w:t>
      </w:r>
      <w:proofErr w:type="spellStart"/>
      <w:r w:rsidRPr="005D7791">
        <w:rPr>
          <w:rFonts w:ascii="Arial Narrow" w:hAnsi="Arial Narrow"/>
          <w:lang w:val="en-US"/>
        </w:rPr>
        <w:t>certificatului</w:t>
      </w:r>
      <w:proofErr w:type="spellEnd"/>
      <w:r w:rsidRPr="005D7791">
        <w:rPr>
          <w:rFonts w:ascii="Arial Narrow" w:hAnsi="Arial Narrow"/>
          <w:lang w:val="en-US"/>
        </w:rPr>
        <w:t xml:space="preserve"> de </w:t>
      </w:r>
      <w:proofErr w:type="spellStart"/>
      <w:r w:rsidRPr="005D7791">
        <w:rPr>
          <w:rFonts w:ascii="Arial Narrow" w:hAnsi="Arial Narrow"/>
          <w:lang w:val="en-US"/>
        </w:rPr>
        <w:t>înregistrare</w:t>
      </w:r>
      <w:proofErr w:type="spellEnd"/>
      <w:r w:rsidRPr="005D7791">
        <w:rPr>
          <w:rFonts w:ascii="Arial Narrow" w:hAnsi="Arial Narrow"/>
          <w:lang w:val="en-US"/>
        </w:rPr>
        <w:t xml:space="preserve"> </w:t>
      </w:r>
      <w:proofErr w:type="spellStart"/>
      <w:r w:rsidRPr="005D7791">
        <w:rPr>
          <w:rFonts w:ascii="Arial Narrow" w:hAnsi="Arial Narrow"/>
          <w:lang w:val="en-US"/>
        </w:rPr>
        <w:t>și</w:t>
      </w:r>
      <w:proofErr w:type="spellEnd"/>
      <w:r w:rsidRPr="005D7791">
        <w:rPr>
          <w:rFonts w:ascii="Arial Narrow" w:hAnsi="Arial Narrow"/>
          <w:lang w:val="en-US"/>
        </w:rPr>
        <w:t xml:space="preserve"> a </w:t>
      </w:r>
      <w:proofErr w:type="spellStart"/>
      <w:r w:rsidRPr="005D7791">
        <w:rPr>
          <w:rFonts w:ascii="Arial Narrow" w:hAnsi="Arial Narrow"/>
          <w:lang w:val="en-US"/>
        </w:rPr>
        <w:t>certificatului</w:t>
      </w:r>
      <w:proofErr w:type="spellEnd"/>
      <w:r w:rsidRPr="005D7791">
        <w:rPr>
          <w:rFonts w:ascii="Arial Narrow" w:hAnsi="Arial Narrow"/>
          <w:lang w:val="en-US"/>
        </w:rPr>
        <w:t xml:space="preserve"> de </w:t>
      </w:r>
      <w:proofErr w:type="spellStart"/>
      <w:r w:rsidRPr="005D7791">
        <w:rPr>
          <w:rFonts w:ascii="Arial Narrow" w:hAnsi="Arial Narrow"/>
          <w:lang w:val="en-US"/>
        </w:rPr>
        <w:t>înscriere</w:t>
      </w:r>
      <w:proofErr w:type="spellEnd"/>
      <w:r w:rsidRPr="005D7791">
        <w:rPr>
          <w:rFonts w:ascii="Arial Narrow" w:hAnsi="Arial Narrow"/>
          <w:lang w:val="en-US"/>
        </w:rPr>
        <w:t xml:space="preserve"> de </w:t>
      </w:r>
      <w:proofErr w:type="spellStart"/>
      <w:r w:rsidRPr="005D7791">
        <w:rPr>
          <w:rFonts w:ascii="Arial Narrow" w:hAnsi="Arial Narrow"/>
          <w:lang w:val="en-US"/>
        </w:rPr>
        <w:t>menţiuni</w:t>
      </w:r>
      <w:proofErr w:type="spellEnd"/>
      <w:r w:rsidRPr="005D7791">
        <w:rPr>
          <w:rFonts w:ascii="Arial Narrow" w:hAnsi="Arial Narrow"/>
          <w:lang w:val="en-US"/>
        </w:rPr>
        <w:t xml:space="preserve">, </w:t>
      </w:r>
      <w:proofErr w:type="spellStart"/>
      <w:r w:rsidRPr="005D7791">
        <w:rPr>
          <w:rFonts w:ascii="Arial Narrow" w:hAnsi="Arial Narrow"/>
          <w:lang w:val="en-US"/>
        </w:rPr>
        <w:t>după</w:t>
      </w:r>
      <w:proofErr w:type="spellEnd"/>
      <w:r w:rsidRPr="005D7791">
        <w:rPr>
          <w:rFonts w:ascii="Arial Narrow" w:hAnsi="Arial Narrow"/>
          <w:lang w:val="en-US"/>
        </w:rPr>
        <w:t xml:space="preserve"> </w:t>
      </w:r>
      <w:proofErr w:type="spellStart"/>
      <w:r w:rsidRPr="005D7791">
        <w:rPr>
          <w:rFonts w:ascii="Arial Narrow" w:hAnsi="Arial Narrow"/>
          <w:lang w:val="en-US"/>
        </w:rPr>
        <w:t>caz</w:t>
      </w:r>
      <w:proofErr w:type="spellEnd"/>
      <w:r w:rsidRPr="005D7791">
        <w:rPr>
          <w:rFonts w:ascii="Arial Narrow" w:hAnsi="Arial Narrow"/>
          <w:lang w:val="en-US"/>
        </w:rPr>
        <w:t xml:space="preserve">, precum </w:t>
      </w:r>
      <w:proofErr w:type="spellStart"/>
      <w:r w:rsidRPr="005D7791">
        <w:rPr>
          <w:rFonts w:ascii="Arial Narrow" w:hAnsi="Arial Narrow"/>
          <w:lang w:val="en-US"/>
        </w:rPr>
        <w:t>și</w:t>
      </w:r>
      <w:proofErr w:type="spellEnd"/>
      <w:r w:rsidRPr="005D7791">
        <w:rPr>
          <w:rFonts w:ascii="Arial Narrow" w:hAnsi="Arial Narrow"/>
          <w:lang w:val="en-US"/>
        </w:rPr>
        <w:t xml:space="preserve"> a </w:t>
      </w:r>
      <w:proofErr w:type="spellStart"/>
      <w:r w:rsidRPr="005D7791">
        <w:rPr>
          <w:rFonts w:ascii="Arial Narrow" w:hAnsi="Arial Narrow"/>
          <w:lang w:val="en-US"/>
        </w:rPr>
        <w:t>certificatelor</w:t>
      </w:r>
      <w:proofErr w:type="spellEnd"/>
      <w:r w:rsidRPr="005D7791">
        <w:rPr>
          <w:rFonts w:ascii="Arial Narrow" w:hAnsi="Arial Narrow"/>
          <w:lang w:val="en-US"/>
        </w:rPr>
        <w:t xml:space="preserve"> </w:t>
      </w:r>
      <w:proofErr w:type="spellStart"/>
      <w:r w:rsidRPr="005D7791">
        <w:rPr>
          <w:rFonts w:ascii="Arial Narrow" w:hAnsi="Arial Narrow"/>
          <w:lang w:val="en-US"/>
        </w:rPr>
        <w:t>constatatoare</w:t>
      </w:r>
      <w:proofErr w:type="spellEnd"/>
      <w:r w:rsidRPr="005D7791">
        <w:rPr>
          <w:rFonts w:ascii="Arial Narrow" w:hAnsi="Arial Narrow"/>
          <w:lang w:val="en-US"/>
        </w:rPr>
        <w:t xml:space="preserve"> </w:t>
      </w:r>
      <w:proofErr w:type="spellStart"/>
      <w:r w:rsidRPr="005D7791">
        <w:rPr>
          <w:rFonts w:ascii="Arial Narrow" w:hAnsi="Arial Narrow"/>
          <w:lang w:val="en-US"/>
        </w:rPr>
        <w:t>emise</w:t>
      </w:r>
      <w:proofErr w:type="spellEnd"/>
      <w:r w:rsidRPr="005D7791">
        <w:rPr>
          <w:rFonts w:ascii="Arial Narrow" w:hAnsi="Arial Narrow"/>
          <w:lang w:val="en-US"/>
        </w:rPr>
        <w:t xml:space="preserve"> </w:t>
      </w:r>
      <w:proofErr w:type="spellStart"/>
      <w:r w:rsidRPr="005D7791">
        <w:rPr>
          <w:rFonts w:ascii="Arial Narrow" w:hAnsi="Arial Narrow"/>
          <w:lang w:val="en-US"/>
        </w:rPr>
        <w:t>în</w:t>
      </w:r>
      <w:proofErr w:type="spellEnd"/>
      <w:r w:rsidRPr="005D7791">
        <w:rPr>
          <w:rFonts w:ascii="Arial Narrow" w:hAnsi="Arial Narrow"/>
          <w:lang w:val="en-US"/>
        </w:rPr>
        <w:t xml:space="preserve"> </w:t>
      </w:r>
      <w:proofErr w:type="spellStart"/>
      <w:r w:rsidRPr="005D7791">
        <w:rPr>
          <w:rFonts w:ascii="Arial Narrow" w:hAnsi="Arial Narrow"/>
          <w:lang w:val="en-US"/>
        </w:rPr>
        <w:t>baza</w:t>
      </w:r>
      <w:proofErr w:type="spellEnd"/>
      <w:r w:rsidRPr="005D7791">
        <w:rPr>
          <w:rFonts w:ascii="Arial Narrow" w:hAnsi="Arial Narrow"/>
          <w:lang w:val="en-US"/>
        </w:rPr>
        <w:t xml:space="preserve"> </w:t>
      </w:r>
      <w:proofErr w:type="spellStart"/>
      <w:r w:rsidRPr="005D7791">
        <w:rPr>
          <w:rFonts w:ascii="Arial Narrow" w:hAnsi="Arial Narrow"/>
          <w:lang w:val="en-US"/>
        </w:rPr>
        <w:t>declaraţiilor</w:t>
      </w:r>
      <w:proofErr w:type="spellEnd"/>
      <w:r w:rsidRPr="005D7791">
        <w:rPr>
          <w:rFonts w:ascii="Arial Narrow" w:hAnsi="Arial Narrow"/>
          <w:lang w:val="en-US"/>
        </w:rPr>
        <w:t xml:space="preserve">-tip pe propria </w:t>
      </w:r>
      <w:proofErr w:type="spellStart"/>
      <w:r w:rsidRPr="005D7791">
        <w:rPr>
          <w:rFonts w:ascii="Arial Narrow" w:hAnsi="Arial Narrow"/>
          <w:lang w:val="en-US"/>
        </w:rPr>
        <w:t>răspundere</w:t>
      </w:r>
      <w:proofErr w:type="spellEnd"/>
      <w:r w:rsidRPr="005D7791">
        <w:rPr>
          <w:rFonts w:ascii="Arial Narrow" w:hAnsi="Arial Narrow"/>
          <w:lang w:val="en-US"/>
        </w:rPr>
        <w:t xml:space="preserve">, conform </w:t>
      </w:r>
      <w:proofErr w:type="spellStart"/>
      <w:r w:rsidRPr="005D7791">
        <w:rPr>
          <w:rFonts w:ascii="Arial Narrow" w:hAnsi="Arial Narrow"/>
          <w:lang w:val="en-US"/>
        </w:rPr>
        <w:t>Legii</w:t>
      </w:r>
      <w:proofErr w:type="spellEnd"/>
      <w:r w:rsidRPr="005D7791">
        <w:rPr>
          <w:rFonts w:ascii="Arial Narrow" w:hAnsi="Arial Narrow"/>
          <w:lang w:val="en-US"/>
        </w:rPr>
        <w:t xml:space="preserve"> nr. </w:t>
      </w:r>
      <w:hyperlink r:id="rId7" w:history="1">
        <w:r w:rsidRPr="005D7791">
          <w:rPr>
            <w:rFonts w:ascii="Arial Narrow" w:hAnsi="Arial Narrow"/>
            <w:lang w:val="en-US"/>
          </w:rPr>
          <w:t>359/2004</w:t>
        </w:r>
      </w:hyperlink>
      <w:r w:rsidRPr="005D7791">
        <w:rPr>
          <w:rFonts w:ascii="Arial Narrow" w:hAnsi="Arial Narrow"/>
          <w:lang w:val="en-US"/>
        </w:rPr>
        <w:t xml:space="preserve"> </w:t>
      </w:r>
      <w:proofErr w:type="spellStart"/>
      <w:r w:rsidRPr="005D7791">
        <w:rPr>
          <w:rFonts w:ascii="Arial Narrow" w:hAnsi="Arial Narrow"/>
          <w:lang w:val="en-US"/>
        </w:rPr>
        <w:t>privind</w:t>
      </w:r>
      <w:proofErr w:type="spellEnd"/>
      <w:r w:rsidRPr="005D7791">
        <w:rPr>
          <w:rFonts w:ascii="Arial Narrow" w:hAnsi="Arial Narrow"/>
          <w:lang w:val="en-US"/>
        </w:rPr>
        <w:t xml:space="preserve"> </w:t>
      </w:r>
      <w:proofErr w:type="spellStart"/>
      <w:r w:rsidRPr="005D7791">
        <w:rPr>
          <w:rFonts w:ascii="Arial Narrow" w:hAnsi="Arial Narrow"/>
          <w:lang w:val="en-US"/>
        </w:rPr>
        <w:t>simplificarea</w:t>
      </w:r>
      <w:proofErr w:type="spellEnd"/>
      <w:r w:rsidRPr="005D7791">
        <w:rPr>
          <w:rFonts w:ascii="Arial Narrow" w:hAnsi="Arial Narrow"/>
          <w:lang w:val="en-US"/>
        </w:rPr>
        <w:t xml:space="preserve"> </w:t>
      </w:r>
      <w:proofErr w:type="spellStart"/>
      <w:r w:rsidRPr="005D7791">
        <w:rPr>
          <w:rFonts w:ascii="Arial Narrow" w:hAnsi="Arial Narrow"/>
          <w:lang w:val="en-US"/>
        </w:rPr>
        <w:t>formalităţilor</w:t>
      </w:r>
      <w:proofErr w:type="spellEnd"/>
      <w:r w:rsidRPr="005D7791">
        <w:rPr>
          <w:rFonts w:ascii="Arial Narrow" w:hAnsi="Arial Narrow"/>
          <w:lang w:val="en-US"/>
        </w:rPr>
        <w:t xml:space="preserve"> la </w:t>
      </w:r>
      <w:proofErr w:type="spellStart"/>
      <w:r w:rsidRPr="005D7791">
        <w:rPr>
          <w:rFonts w:ascii="Arial Narrow" w:hAnsi="Arial Narrow"/>
          <w:lang w:val="en-US"/>
        </w:rPr>
        <w:t>înregistrarea</w:t>
      </w:r>
      <w:proofErr w:type="spellEnd"/>
      <w:r w:rsidRPr="005D7791">
        <w:rPr>
          <w:rFonts w:ascii="Arial Narrow" w:hAnsi="Arial Narrow"/>
          <w:lang w:val="en-US"/>
        </w:rPr>
        <w:t xml:space="preserve"> </w:t>
      </w:r>
      <w:proofErr w:type="spellStart"/>
      <w:r w:rsidRPr="005D7791">
        <w:rPr>
          <w:rFonts w:ascii="Arial Narrow" w:hAnsi="Arial Narrow"/>
          <w:lang w:val="en-US"/>
        </w:rPr>
        <w:t>în</w:t>
      </w:r>
      <w:proofErr w:type="spellEnd"/>
      <w:r w:rsidRPr="005D7791">
        <w:rPr>
          <w:rFonts w:ascii="Arial Narrow" w:hAnsi="Arial Narrow"/>
          <w:lang w:val="en-US"/>
        </w:rPr>
        <w:t xml:space="preserve"> </w:t>
      </w:r>
      <w:proofErr w:type="spellStart"/>
      <w:r w:rsidRPr="005D7791">
        <w:rPr>
          <w:rFonts w:ascii="Arial Narrow" w:hAnsi="Arial Narrow"/>
          <w:lang w:val="en-US"/>
        </w:rPr>
        <w:t>registrul</w:t>
      </w:r>
      <w:proofErr w:type="spellEnd"/>
      <w:r w:rsidRPr="005D7791">
        <w:rPr>
          <w:rFonts w:ascii="Arial Narrow" w:hAnsi="Arial Narrow"/>
          <w:lang w:val="en-US"/>
        </w:rPr>
        <w:t xml:space="preserve"> </w:t>
      </w:r>
      <w:proofErr w:type="spellStart"/>
      <w:r w:rsidRPr="005D7791">
        <w:rPr>
          <w:rFonts w:ascii="Arial Narrow" w:hAnsi="Arial Narrow"/>
          <w:lang w:val="en-US"/>
        </w:rPr>
        <w:t>comerţului</w:t>
      </w:r>
      <w:proofErr w:type="spellEnd"/>
      <w:r w:rsidRPr="005D7791">
        <w:rPr>
          <w:rFonts w:ascii="Arial Narrow" w:hAnsi="Arial Narrow"/>
          <w:lang w:val="en-US"/>
        </w:rPr>
        <w:t xml:space="preserve"> a </w:t>
      </w:r>
      <w:proofErr w:type="spellStart"/>
      <w:r w:rsidRPr="005D7791">
        <w:rPr>
          <w:rFonts w:ascii="Arial Narrow" w:hAnsi="Arial Narrow"/>
          <w:lang w:val="en-US"/>
        </w:rPr>
        <w:t>persoanelor</w:t>
      </w:r>
      <w:proofErr w:type="spellEnd"/>
      <w:r w:rsidRPr="005D7791">
        <w:rPr>
          <w:rFonts w:ascii="Arial Narrow" w:hAnsi="Arial Narrow"/>
          <w:lang w:val="en-US"/>
        </w:rPr>
        <w:t xml:space="preserve"> </w:t>
      </w:r>
      <w:proofErr w:type="spellStart"/>
      <w:r w:rsidRPr="005D7791">
        <w:rPr>
          <w:rFonts w:ascii="Arial Narrow" w:hAnsi="Arial Narrow"/>
          <w:lang w:val="en-US"/>
        </w:rPr>
        <w:t>fizice</w:t>
      </w:r>
      <w:proofErr w:type="spellEnd"/>
      <w:r w:rsidRPr="005D7791">
        <w:rPr>
          <w:rFonts w:ascii="Arial Narrow" w:hAnsi="Arial Narrow"/>
          <w:lang w:val="en-US"/>
        </w:rPr>
        <w:t xml:space="preserve">, </w:t>
      </w:r>
      <w:proofErr w:type="spellStart"/>
      <w:r w:rsidRPr="005D7791">
        <w:rPr>
          <w:rFonts w:ascii="Arial Narrow" w:hAnsi="Arial Narrow"/>
          <w:lang w:val="en-US"/>
        </w:rPr>
        <w:t>asociaţiilor</w:t>
      </w:r>
      <w:proofErr w:type="spellEnd"/>
      <w:r w:rsidRPr="005D7791">
        <w:rPr>
          <w:rFonts w:ascii="Arial Narrow" w:hAnsi="Arial Narrow"/>
          <w:lang w:val="en-US"/>
        </w:rPr>
        <w:t xml:space="preserve"> </w:t>
      </w:r>
      <w:proofErr w:type="spellStart"/>
      <w:r w:rsidRPr="005D7791">
        <w:rPr>
          <w:rFonts w:ascii="Arial Narrow" w:hAnsi="Arial Narrow"/>
          <w:lang w:val="en-US"/>
        </w:rPr>
        <w:t>familiale</w:t>
      </w:r>
      <w:proofErr w:type="spellEnd"/>
      <w:r w:rsidRPr="005D7791">
        <w:rPr>
          <w:rFonts w:ascii="Arial Narrow" w:hAnsi="Arial Narrow"/>
          <w:lang w:val="en-US"/>
        </w:rPr>
        <w:t xml:space="preserve"> </w:t>
      </w:r>
      <w:proofErr w:type="spellStart"/>
      <w:r w:rsidRPr="005D7791">
        <w:rPr>
          <w:rFonts w:ascii="Arial Narrow" w:hAnsi="Arial Narrow"/>
          <w:lang w:val="en-US"/>
        </w:rPr>
        <w:t>şi</w:t>
      </w:r>
      <w:proofErr w:type="spellEnd"/>
      <w:r w:rsidRPr="005D7791">
        <w:rPr>
          <w:rFonts w:ascii="Arial Narrow" w:hAnsi="Arial Narrow"/>
          <w:lang w:val="en-US"/>
        </w:rPr>
        <w:t xml:space="preserve"> </w:t>
      </w:r>
      <w:proofErr w:type="spellStart"/>
      <w:r w:rsidRPr="005D7791">
        <w:rPr>
          <w:rFonts w:ascii="Arial Narrow" w:hAnsi="Arial Narrow"/>
          <w:lang w:val="en-US"/>
        </w:rPr>
        <w:t>persoanelor</w:t>
      </w:r>
      <w:proofErr w:type="spellEnd"/>
      <w:r w:rsidRPr="005D7791">
        <w:rPr>
          <w:rFonts w:ascii="Arial Narrow" w:hAnsi="Arial Narrow"/>
          <w:lang w:val="en-US"/>
        </w:rPr>
        <w:t xml:space="preserve"> </w:t>
      </w:r>
      <w:proofErr w:type="spellStart"/>
      <w:r w:rsidRPr="005D7791">
        <w:rPr>
          <w:rFonts w:ascii="Arial Narrow" w:hAnsi="Arial Narrow"/>
          <w:lang w:val="en-US"/>
        </w:rPr>
        <w:t>juridice</w:t>
      </w:r>
      <w:proofErr w:type="spellEnd"/>
      <w:r w:rsidRPr="005D7791">
        <w:rPr>
          <w:rFonts w:ascii="Arial Narrow" w:hAnsi="Arial Narrow"/>
          <w:lang w:val="en-US"/>
        </w:rPr>
        <w:t xml:space="preserve">, </w:t>
      </w:r>
      <w:proofErr w:type="spellStart"/>
      <w:r w:rsidRPr="005D7791">
        <w:rPr>
          <w:rFonts w:ascii="Arial Narrow" w:hAnsi="Arial Narrow"/>
          <w:lang w:val="en-US"/>
        </w:rPr>
        <w:t>înregistrarea</w:t>
      </w:r>
      <w:proofErr w:type="spellEnd"/>
      <w:r w:rsidRPr="005D7791">
        <w:rPr>
          <w:rFonts w:ascii="Arial Narrow" w:hAnsi="Arial Narrow"/>
          <w:lang w:val="en-US"/>
        </w:rPr>
        <w:t xml:space="preserve"> </w:t>
      </w:r>
      <w:proofErr w:type="spellStart"/>
      <w:r w:rsidRPr="005D7791">
        <w:rPr>
          <w:rFonts w:ascii="Arial Narrow" w:hAnsi="Arial Narrow"/>
          <w:lang w:val="en-US"/>
        </w:rPr>
        <w:t>fiscală</w:t>
      </w:r>
      <w:proofErr w:type="spellEnd"/>
      <w:r w:rsidRPr="005D7791">
        <w:rPr>
          <w:rFonts w:ascii="Arial Narrow" w:hAnsi="Arial Narrow"/>
          <w:lang w:val="en-US"/>
        </w:rPr>
        <w:t xml:space="preserve"> </w:t>
      </w:r>
      <w:proofErr w:type="gramStart"/>
      <w:r w:rsidRPr="005D7791">
        <w:rPr>
          <w:rFonts w:ascii="Arial Narrow" w:hAnsi="Arial Narrow"/>
          <w:lang w:val="en-US"/>
        </w:rPr>
        <w:t>a</w:t>
      </w:r>
      <w:proofErr w:type="gramEnd"/>
      <w:r w:rsidRPr="005D7791">
        <w:rPr>
          <w:rFonts w:ascii="Arial Narrow" w:hAnsi="Arial Narrow"/>
          <w:lang w:val="en-US"/>
        </w:rPr>
        <w:t xml:space="preserve"> </w:t>
      </w:r>
      <w:proofErr w:type="spellStart"/>
      <w:r w:rsidRPr="005D7791">
        <w:rPr>
          <w:rFonts w:ascii="Arial Narrow" w:hAnsi="Arial Narrow"/>
          <w:lang w:val="en-US"/>
        </w:rPr>
        <w:t>acestora</w:t>
      </w:r>
      <w:proofErr w:type="spellEnd"/>
      <w:r w:rsidRPr="005D7791">
        <w:rPr>
          <w:rFonts w:ascii="Arial Narrow" w:hAnsi="Arial Narrow"/>
          <w:lang w:val="en-US"/>
        </w:rPr>
        <w:t xml:space="preserve">, precum </w:t>
      </w:r>
      <w:proofErr w:type="spellStart"/>
      <w:r w:rsidRPr="005D7791">
        <w:rPr>
          <w:rFonts w:ascii="Arial Narrow" w:hAnsi="Arial Narrow"/>
          <w:lang w:val="en-US"/>
        </w:rPr>
        <w:t>şi</w:t>
      </w:r>
      <w:proofErr w:type="spellEnd"/>
      <w:r w:rsidRPr="005D7791">
        <w:rPr>
          <w:rFonts w:ascii="Arial Narrow" w:hAnsi="Arial Narrow"/>
          <w:lang w:val="en-US"/>
        </w:rPr>
        <w:t xml:space="preserve"> la </w:t>
      </w:r>
      <w:proofErr w:type="spellStart"/>
      <w:r w:rsidRPr="005D7791">
        <w:rPr>
          <w:rFonts w:ascii="Arial Narrow" w:hAnsi="Arial Narrow"/>
          <w:lang w:val="en-US"/>
        </w:rPr>
        <w:t>autorizarea</w:t>
      </w:r>
      <w:proofErr w:type="spellEnd"/>
      <w:r w:rsidRPr="005D7791">
        <w:rPr>
          <w:rFonts w:ascii="Arial Narrow" w:hAnsi="Arial Narrow"/>
          <w:lang w:val="en-US"/>
        </w:rPr>
        <w:t xml:space="preserve"> </w:t>
      </w:r>
      <w:proofErr w:type="spellStart"/>
      <w:r w:rsidRPr="005D7791">
        <w:rPr>
          <w:rFonts w:ascii="Arial Narrow" w:hAnsi="Arial Narrow"/>
          <w:lang w:val="en-US"/>
        </w:rPr>
        <w:t>funcţionării</w:t>
      </w:r>
      <w:proofErr w:type="spellEnd"/>
      <w:r w:rsidRPr="005D7791">
        <w:rPr>
          <w:rFonts w:ascii="Arial Narrow" w:hAnsi="Arial Narrow"/>
          <w:lang w:val="en-US"/>
        </w:rPr>
        <w:t xml:space="preserve"> </w:t>
      </w:r>
      <w:proofErr w:type="spellStart"/>
      <w:r w:rsidRPr="005D7791">
        <w:rPr>
          <w:rFonts w:ascii="Arial Narrow" w:hAnsi="Arial Narrow"/>
          <w:lang w:val="en-US"/>
        </w:rPr>
        <w:t>persoanelor</w:t>
      </w:r>
      <w:proofErr w:type="spellEnd"/>
      <w:r w:rsidRPr="005D7791">
        <w:rPr>
          <w:rFonts w:ascii="Arial Narrow" w:hAnsi="Arial Narrow"/>
          <w:lang w:val="en-US"/>
        </w:rPr>
        <w:t xml:space="preserve"> </w:t>
      </w:r>
      <w:proofErr w:type="spellStart"/>
      <w:r w:rsidRPr="005D7791">
        <w:rPr>
          <w:rFonts w:ascii="Arial Narrow" w:hAnsi="Arial Narrow"/>
          <w:lang w:val="en-US"/>
        </w:rPr>
        <w:t>juridice</w:t>
      </w:r>
      <w:proofErr w:type="spellEnd"/>
      <w:r w:rsidRPr="005D7791">
        <w:rPr>
          <w:rFonts w:ascii="Arial Narrow" w:hAnsi="Arial Narrow"/>
          <w:lang w:val="en-US"/>
        </w:rPr>
        <w:t xml:space="preserve">, cu </w:t>
      </w:r>
      <w:proofErr w:type="spellStart"/>
      <w:r w:rsidRPr="005D7791">
        <w:rPr>
          <w:rFonts w:ascii="Arial Narrow" w:hAnsi="Arial Narrow"/>
          <w:lang w:val="en-US"/>
        </w:rPr>
        <w:t>modificările</w:t>
      </w:r>
      <w:proofErr w:type="spellEnd"/>
      <w:r w:rsidRPr="005D7791">
        <w:rPr>
          <w:rFonts w:ascii="Arial Narrow" w:hAnsi="Arial Narrow"/>
          <w:lang w:val="en-US"/>
        </w:rPr>
        <w:t xml:space="preserve"> </w:t>
      </w:r>
      <w:proofErr w:type="spellStart"/>
      <w:r w:rsidRPr="005D7791">
        <w:rPr>
          <w:rFonts w:ascii="Arial Narrow" w:hAnsi="Arial Narrow"/>
          <w:lang w:val="en-US"/>
        </w:rPr>
        <w:t>şi</w:t>
      </w:r>
      <w:proofErr w:type="spellEnd"/>
      <w:r w:rsidRPr="005D7791">
        <w:rPr>
          <w:rFonts w:ascii="Arial Narrow" w:hAnsi="Arial Narrow"/>
          <w:lang w:val="en-US"/>
        </w:rPr>
        <w:t xml:space="preserve"> </w:t>
      </w:r>
      <w:proofErr w:type="spellStart"/>
      <w:r w:rsidRPr="005D7791">
        <w:rPr>
          <w:rFonts w:ascii="Arial Narrow" w:hAnsi="Arial Narrow"/>
          <w:lang w:val="en-US"/>
        </w:rPr>
        <w:t>completările</w:t>
      </w:r>
      <w:proofErr w:type="spellEnd"/>
      <w:r w:rsidRPr="005D7791">
        <w:rPr>
          <w:rFonts w:ascii="Arial Narrow" w:hAnsi="Arial Narrow"/>
          <w:lang w:val="en-US"/>
        </w:rPr>
        <w:t xml:space="preserve"> </w:t>
      </w:r>
      <w:proofErr w:type="spellStart"/>
      <w:r w:rsidRPr="005D7791">
        <w:rPr>
          <w:rFonts w:ascii="Arial Narrow" w:hAnsi="Arial Narrow"/>
          <w:lang w:val="en-US"/>
        </w:rPr>
        <w:t>ulterioare</w:t>
      </w:r>
      <w:proofErr w:type="spellEnd"/>
      <w:r w:rsidRPr="005D7791">
        <w:rPr>
          <w:rFonts w:ascii="Arial Narrow" w:hAnsi="Arial Narrow"/>
          <w:lang w:val="en-US"/>
        </w:rPr>
        <w:t xml:space="preserve">, </w:t>
      </w:r>
      <w:proofErr w:type="spellStart"/>
      <w:r w:rsidRPr="005D7791">
        <w:rPr>
          <w:rFonts w:ascii="Arial Narrow" w:hAnsi="Arial Narrow"/>
          <w:lang w:val="en-US"/>
        </w:rPr>
        <w:t>şi</w:t>
      </w:r>
      <w:proofErr w:type="spellEnd"/>
      <w:r w:rsidRPr="005D7791">
        <w:rPr>
          <w:rFonts w:ascii="Arial Narrow" w:hAnsi="Arial Narrow"/>
          <w:lang w:val="en-US"/>
        </w:rPr>
        <w:t xml:space="preserve"> </w:t>
      </w:r>
      <w:proofErr w:type="spellStart"/>
      <w:r w:rsidRPr="005D7791">
        <w:rPr>
          <w:rFonts w:ascii="Arial Narrow" w:hAnsi="Arial Narrow"/>
          <w:lang w:val="en-US"/>
        </w:rPr>
        <w:t>transmiterea</w:t>
      </w:r>
      <w:proofErr w:type="spellEnd"/>
      <w:r w:rsidRPr="005D7791">
        <w:rPr>
          <w:rFonts w:ascii="Arial Narrow" w:hAnsi="Arial Narrow"/>
          <w:lang w:val="en-US"/>
        </w:rPr>
        <w:t xml:space="preserve"> </w:t>
      </w:r>
      <w:proofErr w:type="spellStart"/>
      <w:r w:rsidRPr="005D7791">
        <w:rPr>
          <w:rFonts w:ascii="Arial Narrow" w:hAnsi="Arial Narrow"/>
          <w:lang w:val="en-US"/>
        </w:rPr>
        <w:t>acestor</w:t>
      </w:r>
      <w:proofErr w:type="spellEnd"/>
      <w:r w:rsidRPr="005D7791">
        <w:rPr>
          <w:rFonts w:ascii="Arial Narrow" w:hAnsi="Arial Narrow"/>
          <w:lang w:val="en-US"/>
        </w:rPr>
        <w:t xml:space="preserve"> </w:t>
      </w:r>
      <w:proofErr w:type="spellStart"/>
      <w:r w:rsidRPr="005D7791">
        <w:rPr>
          <w:rFonts w:ascii="Arial Narrow" w:hAnsi="Arial Narrow"/>
          <w:lang w:val="en-US"/>
        </w:rPr>
        <w:t>declarații</w:t>
      </w:r>
      <w:proofErr w:type="spellEnd"/>
      <w:r w:rsidRPr="005D7791">
        <w:rPr>
          <w:rFonts w:ascii="Arial Narrow" w:hAnsi="Arial Narrow"/>
          <w:lang w:val="en-US"/>
        </w:rPr>
        <w:t xml:space="preserve"> </w:t>
      </w:r>
      <w:proofErr w:type="spellStart"/>
      <w:r w:rsidRPr="005D7791">
        <w:rPr>
          <w:rFonts w:ascii="Arial Narrow" w:hAnsi="Arial Narrow"/>
          <w:lang w:val="en-US"/>
        </w:rPr>
        <w:t>către</w:t>
      </w:r>
      <w:proofErr w:type="spellEnd"/>
      <w:r w:rsidRPr="005D7791">
        <w:rPr>
          <w:rFonts w:ascii="Arial Narrow" w:hAnsi="Arial Narrow"/>
          <w:lang w:val="en-US"/>
        </w:rPr>
        <w:t xml:space="preserve"> </w:t>
      </w:r>
      <w:proofErr w:type="spellStart"/>
      <w:r w:rsidRPr="005D7791">
        <w:rPr>
          <w:rFonts w:ascii="Arial Narrow" w:hAnsi="Arial Narrow"/>
          <w:lang w:val="en-US"/>
        </w:rPr>
        <w:t>autorităţile</w:t>
      </w:r>
      <w:proofErr w:type="spellEnd"/>
      <w:r w:rsidRPr="005D7791">
        <w:rPr>
          <w:rFonts w:ascii="Arial Narrow" w:hAnsi="Arial Narrow"/>
          <w:lang w:val="en-US"/>
        </w:rPr>
        <w:t xml:space="preserve"> </w:t>
      </w:r>
      <w:proofErr w:type="spellStart"/>
      <w:r w:rsidRPr="005D7791">
        <w:rPr>
          <w:rFonts w:ascii="Arial Narrow" w:hAnsi="Arial Narrow"/>
          <w:lang w:val="en-US"/>
        </w:rPr>
        <w:t>publice</w:t>
      </w:r>
      <w:proofErr w:type="spellEnd"/>
      <w:r w:rsidRPr="005D7791">
        <w:rPr>
          <w:rFonts w:ascii="Arial Narrow" w:hAnsi="Arial Narrow"/>
          <w:lang w:val="en-US"/>
        </w:rPr>
        <w:t xml:space="preserve"> </w:t>
      </w:r>
      <w:proofErr w:type="spellStart"/>
      <w:r w:rsidRPr="005D7791">
        <w:rPr>
          <w:rFonts w:ascii="Arial Narrow" w:hAnsi="Arial Narrow"/>
          <w:lang w:val="en-US"/>
        </w:rPr>
        <w:t>competente</w:t>
      </w:r>
      <w:proofErr w:type="spellEnd"/>
      <w:r w:rsidRPr="005D7791">
        <w:rPr>
          <w:rFonts w:ascii="Arial Narrow" w:hAnsi="Arial Narrow"/>
          <w:lang w:val="en-US"/>
        </w:rPr>
        <w:t>;</w:t>
      </w:r>
    </w:p>
    <w:p w14:paraId="0517D658" w14:textId="77777777" w:rsidR="009024F0" w:rsidRPr="005D7791" w:rsidRDefault="009024F0" w:rsidP="00917D59">
      <w:pPr>
        <w:suppressAutoHyphens w:val="0"/>
        <w:spacing w:line="276" w:lineRule="auto"/>
        <w:ind w:right="-44"/>
        <w:jc w:val="both"/>
        <w:rPr>
          <w:rFonts w:ascii="Arial Narrow" w:hAnsi="Arial Narrow"/>
          <w:lang w:val="en-US"/>
        </w:rPr>
      </w:pPr>
      <w:r w:rsidRPr="005D7791">
        <w:rPr>
          <w:rFonts w:ascii="Arial Narrow" w:hAnsi="Arial Narrow"/>
          <w:lang w:val="en-US"/>
        </w:rPr>
        <w:t xml:space="preserve">- </w:t>
      </w:r>
      <w:proofErr w:type="spellStart"/>
      <w:r w:rsidRPr="005D7791">
        <w:rPr>
          <w:rFonts w:ascii="Arial Narrow" w:hAnsi="Arial Narrow"/>
          <w:lang w:val="en-US"/>
        </w:rPr>
        <w:t>transmiterea</w:t>
      </w:r>
      <w:proofErr w:type="spellEnd"/>
      <w:r w:rsidRPr="005D7791">
        <w:rPr>
          <w:rFonts w:ascii="Arial Narrow" w:hAnsi="Arial Narrow"/>
          <w:lang w:val="en-US"/>
        </w:rPr>
        <w:t xml:space="preserve"> </w:t>
      </w:r>
      <w:proofErr w:type="spellStart"/>
      <w:r w:rsidRPr="005D7791">
        <w:rPr>
          <w:rFonts w:ascii="Arial Narrow" w:hAnsi="Arial Narrow"/>
          <w:lang w:val="en-US"/>
        </w:rPr>
        <w:t>cererilor</w:t>
      </w:r>
      <w:proofErr w:type="spellEnd"/>
      <w:r w:rsidRPr="005D7791">
        <w:rPr>
          <w:rFonts w:ascii="Arial Narrow" w:hAnsi="Arial Narrow"/>
          <w:lang w:val="en-US"/>
        </w:rPr>
        <w:t xml:space="preserve"> de </w:t>
      </w:r>
      <w:proofErr w:type="spellStart"/>
      <w:r w:rsidRPr="005D7791">
        <w:rPr>
          <w:rFonts w:ascii="Arial Narrow" w:hAnsi="Arial Narrow"/>
          <w:lang w:val="en-US"/>
        </w:rPr>
        <w:t>înregistrare</w:t>
      </w:r>
      <w:proofErr w:type="spellEnd"/>
      <w:r w:rsidRPr="005D7791">
        <w:rPr>
          <w:rFonts w:ascii="Arial Narrow" w:hAnsi="Arial Narrow"/>
          <w:lang w:val="en-US"/>
        </w:rPr>
        <w:t xml:space="preserve"> a </w:t>
      </w:r>
      <w:proofErr w:type="spellStart"/>
      <w:r w:rsidRPr="005D7791">
        <w:rPr>
          <w:rFonts w:ascii="Arial Narrow" w:hAnsi="Arial Narrow"/>
          <w:lang w:val="en-US"/>
        </w:rPr>
        <w:t>documentului</w:t>
      </w:r>
      <w:proofErr w:type="spellEnd"/>
      <w:r w:rsidRPr="005D7791">
        <w:rPr>
          <w:rFonts w:ascii="Arial Narrow" w:hAnsi="Arial Narrow"/>
          <w:lang w:val="en-US"/>
        </w:rPr>
        <w:t xml:space="preserve"> care </w:t>
      </w:r>
      <w:proofErr w:type="spellStart"/>
      <w:r w:rsidRPr="005D7791">
        <w:rPr>
          <w:rFonts w:ascii="Arial Narrow" w:hAnsi="Arial Narrow"/>
          <w:lang w:val="en-US"/>
        </w:rPr>
        <w:t>atestă</w:t>
      </w:r>
      <w:proofErr w:type="spellEnd"/>
      <w:r w:rsidRPr="005D7791">
        <w:rPr>
          <w:rFonts w:ascii="Arial Narrow" w:hAnsi="Arial Narrow"/>
          <w:lang w:val="en-US"/>
        </w:rPr>
        <w:t xml:space="preserve"> </w:t>
      </w:r>
      <w:proofErr w:type="spellStart"/>
      <w:r w:rsidRPr="005D7791">
        <w:rPr>
          <w:rFonts w:ascii="Arial Narrow" w:hAnsi="Arial Narrow"/>
          <w:lang w:val="en-US"/>
        </w:rPr>
        <w:t>dreptul</w:t>
      </w:r>
      <w:proofErr w:type="spellEnd"/>
      <w:r w:rsidRPr="005D7791">
        <w:rPr>
          <w:rFonts w:ascii="Arial Narrow" w:hAnsi="Arial Narrow"/>
          <w:lang w:val="en-US"/>
        </w:rPr>
        <w:t xml:space="preserve"> de </w:t>
      </w:r>
      <w:proofErr w:type="spellStart"/>
      <w:r w:rsidRPr="005D7791">
        <w:rPr>
          <w:rFonts w:ascii="Arial Narrow" w:hAnsi="Arial Narrow"/>
          <w:lang w:val="en-US"/>
        </w:rPr>
        <w:t>folosinţă</w:t>
      </w:r>
      <w:proofErr w:type="spellEnd"/>
      <w:r w:rsidRPr="005D7791">
        <w:rPr>
          <w:rFonts w:ascii="Arial Narrow" w:hAnsi="Arial Narrow"/>
          <w:lang w:val="en-US"/>
        </w:rPr>
        <w:t xml:space="preserve"> </w:t>
      </w:r>
      <w:proofErr w:type="spellStart"/>
      <w:r w:rsidRPr="005D7791">
        <w:rPr>
          <w:rFonts w:ascii="Arial Narrow" w:hAnsi="Arial Narrow"/>
          <w:lang w:val="en-US"/>
        </w:rPr>
        <w:t>asupra</w:t>
      </w:r>
      <w:proofErr w:type="spellEnd"/>
      <w:r w:rsidRPr="005D7791">
        <w:rPr>
          <w:rFonts w:ascii="Arial Narrow" w:hAnsi="Arial Narrow"/>
          <w:lang w:val="en-US"/>
        </w:rPr>
        <w:t xml:space="preserve"> </w:t>
      </w:r>
      <w:proofErr w:type="spellStart"/>
      <w:r w:rsidRPr="005D7791">
        <w:rPr>
          <w:rFonts w:ascii="Arial Narrow" w:hAnsi="Arial Narrow"/>
          <w:lang w:val="en-US"/>
        </w:rPr>
        <w:t>spaţiului</w:t>
      </w:r>
      <w:proofErr w:type="spellEnd"/>
      <w:r w:rsidRPr="005D7791">
        <w:rPr>
          <w:rFonts w:ascii="Arial Narrow" w:hAnsi="Arial Narrow"/>
          <w:lang w:val="en-US"/>
        </w:rPr>
        <w:t xml:space="preserve"> cu </w:t>
      </w:r>
      <w:proofErr w:type="spellStart"/>
      <w:r w:rsidRPr="005D7791">
        <w:rPr>
          <w:rFonts w:ascii="Arial Narrow" w:hAnsi="Arial Narrow"/>
          <w:lang w:val="en-US"/>
        </w:rPr>
        <w:t>destinaţie</w:t>
      </w:r>
      <w:proofErr w:type="spellEnd"/>
      <w:r w:rsidRPr="005D7791">
        <w:rPr>
          <w:rFonts w:ascii="Arial Narrow" w:hAnsi="Arial Narrow"/>
          <w:lang w:val="en-US"/>
        </w:rPr>
        <w:t xml:space="preserve"> de </w:t>
      </w:r>
      <w:proofErr w:type="spellStart"/>
      <w:r w:rsidRPr="005D7791">
        <w:rPr>
          <w:rFonts w:ascii="Arial Narrow" w:hAnsi="Arial Narrow"/>
          <w:lang w:val="en-US"/>
        </w:rPr>
        <w:t>sediu</w:t>
      </w:r>
      <w:proofErr w:type="spellEnd"/>
      <w:r w:rsidRPr="005D7791">
        <w:rPr>
          <w:rFonts w:ascii="Arial Narrow" w:hAnsi="Arial Narrow"/>
          <w:lang w:val="en-US"/>
        </w:rPr>
        <w:t xml:space="preserve"> social </w:t>
      </w:r>
      <w:proofErr w:type="spellStart"/>
      <w:r w:rsidRPr="005D7791">
        <w:rPr>
          <w:rFonts w:ascii="Arial Narrow" w:hAnsi="Arial Narrow"/>
          <w:lang w:val="en-US"/>
        </w:rPr>
        <w:t>şi</w:t>
      </w:r>
      <w:proofErr w:type="spellEnd"/>
      <w:r w:rsidRPr="005D7791">
        <w:rPr>
          <w:rFonts w:ascii="Arial Narrow" w:hAnsi="Arial Narrow"/>
          <w:lang w:val="en-US"/>
        </w:rPr>
        <w:t xml:space="preserve"> de </w:t>
      </w:r>
      <w:proofErr w:type="spellStart"/>
      <w:r w:rsidRPr="005D7791">
        <w:rPr>
          <w:rFonts w:ascii="Arial Narrow" w:hAnsi="Arial Narrow"/>
          <w:lang w:val="en-US"/>
        </w:rPr>
        <w:t>eliberare</w:t>
      </w:r>
      <w:proofErr w:type="spellEnd"/>
      <w:r w:rsidRPr="005D7791">
        <w:rPr>
          <w:rFonts w:ascii="Arial Narrow" w:hAnsi="Arial Narrow"/>
          <w:lang w:val="en-US"/>
        </w:rPr>
        <w:t xml:space="preserve"> a </w:t>
      </w:r>
      <w:proofErr w:type="spellStart"/>
      <w:r w:rsidRPr="005D7791">
        <w:rPr>
          <w:rFonts w:ascii="Arial Narrow" w:hAnsi="Arial Narrow"/>
          <w:lang w:val="en-US"/>
        </w:rPr>
        <w:t>certificatului</w:t>
      </w:r>
      <w:proofErr w:type="spellEnd"/>
      <w:r w:rsidRPr="005D7791">
        <w:rPr>
          <w:rFonts w:ascii="Arial Narrow" w:hAnsi="Arial Narrow"/>
          <w:lang w:val="en-US"/>
        </w:rPr>
        <w:t xml:space="preserve"> </w:t>
      </w:r>
      <w:proofErr w:type="spellStart"/>
      <w:r w:rsidRPr="005D7791">
        <w:rPr>
          <w:rFonts w:ascii="Arial Narrow" w:hAnsi="Arial Narrow"/>
          <w:lang w:val="en-US"/>
        </w:rPr>
        <w:t>pentru</w:t>
      </w:r>
      <w:proofErr w:type="spellEnd"/>
      <w:r w:rsidRPr="005D7791">
        <w:rPr>
          <w:rFonts w:ascii="Arial Narrow" w:hAnsi="Arial Narrow"/>
          <w:lang w:val="en-US"/>
        </w:rPr>
        <w:t xml:space="preserve"> </w:t>
      </w:r>
      <w:proofErr w:type="spellStart"/>
      <w:r w:rsidRPr="005D7791">
        <w:rPr>
          <w:rFonts w:ascii="Arial Narrow" w:hAnsi="Arial Narrow"/>
          <w:lang w:val="en-US"/>
        </w:rPr>
        <w:t>spaţiul</w:t>
      </w:r>
      <w:proofErr w:type="spellEnd"/>
      <w:r w:rsidRPr="005D7791">
        <w:rPr>
          <w:rFonts w:ascii="Arial Narrow" w:hAnsi="Arial Narrow"/>
          <w:lang w:val="en-US"/>
        </w:rPr>
        <w:t xml:space="preserve"> cu </w:t>
      </w:r>
      <w:proofErr w:type="spellStart"/>
      <w:r w:rsidRPr="005D7791">
        <w:rPr>
          <w:rFonts w:ascii="Arial Narrow" w:hAnsi="Arial Narrow"/>
          <w:lang w:val="en-US"/>
        </w:rPr>
        <w:t>destinaţie</w:t>
      </w:r>
      <w:proofErr w:type="spellEnd"/>
      <w:r w:rsidRPr="005D7791">
        <w:rPr>
          <w:rFonts w:ascii="Arial Narrow" w:hAnsi="Arial Narrow"/>
          <w:lang w:val="en-US"/>
        </w:rPr>
        <w:t xml:space="preserve"> de </w:t>
      </w:r>
      <w:proofErr w:type="spellStart"/>
      <w:r w:rsidRPr="005D7791">
        <w:rPr>
          <w:rFonts w:ascii="Arial Narrow" w:hAnsi="Arial Narrow"/>
          <w:lang w:val="en-US"/>
        </w:rPr>
        <w:t>sediu</w:t>
      </w:r>
      <w:proofErr w:type="spellEnd"/>
      <w:r w:rsidRPr="005D7791">
        <w:rPr>
          <w:rFonts w:ascii="Arial Narrow" w:hAnsi="Arial Narrow"/>
          <w:lang w:val="en-US"/>
        </w:rPr>
        <w:t xml:space="preserve"> social </w:t>
      </w:r>
      <w:proofErr w:type="spellStart"/>
      <w:r w:rsidRPr="005D7791">
        <w:rPr>
          <w:rFonts w:ascii="Arial Narrow" w:hAnsi="Arial Narrow"/>
          <w:lang w:val="en-US"/>
        </w:rPr>
        <w:t>alături</w:t>
      </w:r>
      <w:proofErr w:type="spellEnd"/>
      <w:r w:rsidRPr="005D7791">
        <w:rPr>
          <w:rFonts w:ascii="Arial Narrow" w:hAnsi="Arial Narrow"/>
          <w:lang w:val="en-US"/>
        </w:rPr>
        <w:t xml:space="preserve"> de </w:t>
      </w:r>
      <w:proofErr w:type="spellStart"/>
      <w:r w:rsidRPr="005D7791">
        <w:rPr>
          <w:rFonts w:ascii="Arial Narrow" w:hAnsi="Arial Narrow"/>
          <w:lang w:val="en-US"/>
        </w:rPr>
        <w:t>actele</w:t>
      </w:r>
      <w:proofErr w:type="spellEnd"/>
      <w:r w:rsidRPr="005D7791">
        <w:rPr>
          <w:rFonts w:ascii="Arial Narrow" w:hAnsi="Arial Narrow"/>
          <w:lang w:val="en-US"/>
        </w:rPr>
        <w:t xml:space="preserve"> </w:t>
      </w:r>
      <w:proofErr w:type="spellStart"/>
      <w:r w:rsidRPr="005D7791">
        <w:rPr>
          <w:rFonts w:ascii="Arial Narrow" w:hAnsi="Arial Narrow"/>
          <w:lang w:val="en-US"/>
        </w:rPr>
        <w:t>doveditoare</w:t>
      </w:r>
      <w:proofErr w:type="spellEnd"/>
      <w:r w:rsidRPr="005D7791">
        <w:rPr>
          <w:rFonts w:ascii="Arial Narrow" w:hAnsi="Arial Narrow"/>
          <w:lang w:val="en-US"/>
        </w:rPr>
        <w:t xml:space="preserve"> ale </w:t>
      </w:r>
      <w:proofErr w:type="spellStart"/>
      <w:r w:rsidRPr="005D7791">
        <w:rPr>
          <w:rFonts w:ascii="Arial Narrow" w:hAnsi="Arial Narrow"/>
          <w:lang w:val="en-US"/>
        </w:rPr>
        <w:t>dreptului</w:t>
      </w:r>
      <w:proofErr w:type="spellEnd"/>
      <w:r w:rsidRPr="005D7791">
        <w:rPr>
          <w:rFonts w:ascii="Arial Narrow" w:hAnsi="Arial Narrow"/>
          <w:lang w:val="en-US"/>
        </w:rPr>
        <w:t xml:space="preserve"> de </w:t>
      </w:r>
      <w:proofErr w:type="spellStart"/>
      <w:r w:rsidRPr="005D7791">
        <w:rPr>
          <w:rFonts w:ascii="Arial Narrow" w:hAnsi="Arial Narrow"/>
          <w:lang w:val="en-US"/>
        </w:rPr>
        <w:t>folosinţă</w:t>
      </w:r>
      <w:proofErr w:type="spellEnd"/>
      <w:r w:rsidRPr="005D7791">
        <w:rPr>
          <w:rFonts w:ascii="Arial Narrow" w:hAnsi="Arial Narrow"/>
          <w:lang w:val="en-US"/>
        </w:rPr>
        <w:t xml:space="preserve"> </w:t>
      </w:r>
      <w:proofErr w:type="spellStart"/>
      <w:r w:rsidRPr="005D7791">
        <w:rPr>
          <w:rFonts w:ascii="Arial Narrow" w:hAnsi="Arial Narrow"/>
          <w:lang w:val="en-US"/>
        </w:rPr>
        <w:t>către</w:t>
      </w:r>
      <w:proofErr w:type="spellEnd"/>
      <w:r w:rsidRPr="005D7791">
        <w:rPr>
          <w:rFonts w:ascii="Arial Narrow" w:hAnsi="Arial Narrow"/>
          <w:lang w:val="en-US"/>
        </w:rPr>
        <w:t xml:space="preserve"> </w:t>
      </w:r>
      <w:proofErr w:type="spellStart"/>
      <w:r w:rsidRPr="005D7791">
        <w:rPr>
          <w:rFonts w:ascii="Arial Narrow" w:hAnsi="Arial Narrow"/>
          <w:lang w:val="en-US"/>
        </w:rPr>
        <w:t>administraţiile</w:t>
      </w:r>
      <w:proofErr w:type="spellEnd"/>
      <w:r w:rsidRPr="005D7791">
        <w:rPr>
          <w:rFonts w:ascii="Arial Narrow" w:hAnsi="Arial Narrow"/>
          <w:lang w:val="en-US"/>
        </w:rPr>
        <w:t xml:space="preserve"> </w:t>
      </w:r>
      <w:proofErr w:type="spellStart"/>
      <w:r w:rsidRPr="005D7791">
        <w:rPr>
          <w:rFonts w:ascii="Arial Narrow" w:hAnsi="Arial Narrow"/>
          <w:lang w:val="en-US"/>
        </w:rPr>
        <w:t>finanţelor</w:t>
      </w:r>
      <w:proofErr w:type="spellEnd"/>
      <w:r w:rsidRPr="005D7791">
        <w:rPr>
          <w:rFonts w:ascii="Arial Narrow" w:hAnsi="Arial Narrow"/>
          <w:lang w:val="en-US"/>
        </w:rPr>
        <w:t xml:space="preserve"> </w:t>
      </w:r>
      <w:proofErr w:type="spellStart"/>
      <w:r w:rsidRPr="005D7791">
        <w:rPr>
          <w:rFonts w:ascii="Arial Narrow" w:hAnsi="Arial Narrow"/>
          <w:lang w:val="en-US"/>
        </w:rPr>
        <w:t>publice</w:t>
      </w:r>
      <w:proofErr w:type="spellEnd"/>
      <w:r w:rsidRPr="005D7791">
        <w:rPr>
          <w:rFonts w:ascii="Arial Narrow" w:hAnsi="Arial Narrow"/>
          <w:lang w:val="en-US"/>
        </w:rPr>
        <w:t xml:space="preserve">, </w:t>
      </w:r>
      <w:proofErr w:type="spellStart"/>
      <w:r w:rsidRPr="005D7791">
        <w:rPr>
          <w:rFonts w:ascii="Arial Narrow" w:hAnsi="Arial Narrow"/>
          <w:lang w:val="en-US"/>
        </w:rPr>
        <w:t>în</w:t>
      </w:r>
      <w:proofErr w:type="spellEnd"/>
      <w:r w:rsidRPr="005D7791">
        <w:rPr>
          <w:rFonts w:ascii="Arial Narrow" w:hAnsi="Arial Narrow"/>
          <w:lang w:val="en-US"/>
        </w:rPr>
        <w:t xml:space="preserve"> </w:t>
      </w:r>
      <w:proofErr w:type="spellStart"/>
      <w:r w:rsidRPr="005D7791">
        <w:rPr>
          <w:rFonts w:ascii="Arial Narrow" w:hAnsi="Arial Narrow"/>
          <w:lang w:val="en-US"/>
        </w:rPr>
        <w:t>vederea</w:t>
      </w:r>
      <w:proofErr w:type="spellEnd"/>
      <w:r w:rsidRPr="005D7791">
        <w:rPr>
          <w:rFonts w:ascii="Arial Narrow" w:hAnsi="Arial Narrow"/>
          <w:lang w:val="en-US"/>
        </w:rPr>
        <w:t xml:space="preserve"> </w:t>
      </w:r>
      <w:proofErr w:type="spellStart"/>
      <w:r w:rsidRPr="005D7791">
        <w:rPr>
          <w:rFonts w:ascii="Arial Narrow" w:hAnsi="Arial Narrow"/>
          <w:lang w:val="en-US"/>
        </w:rPr>
        <w:t>emiterii</w:t>
      </w:r>
      <w:proofErr w:type="spellEnd"/>
      <w:r w:rsidRPr="005D7791">
        <w:rPr>
          <w:rFonts w:ascii="Arial Narrow" w:hAnsi="Arial Narrow"/>
          <w:lang w:val="en-US"/>
        </w:rPr>
        <w:t xml:space="preserve"> </w:t>
      </w:r>
      <w:proofErr w:type="spellStart"/>
      <w:r w:rsidRPr="005D7791">
        <w:rPr>
          <w:rFonts w:ascii="Arial Narrow" w:hAnsi="Arial Narrow"/>
          <w:lang w:val="en-US"/>
        </w:rPr>
        <w:t>certificatelor</w:t>
      </w:r>
      <w:proofErr w:type="spellEnd"/>
      <w:r w:rsidRPr="005D7791">
        <w:rPr>
          <w:rFonts w:ascii="Arial Narrow" w:hAnsi="Arial Narrow"/>
          <w:lang w:val="en-US"/>
        </w:rPr>
        <w:t xml:space="preserve"> </w:t>
      </w:r>
      <w:proofErr w:type="spellStart"/>
      <w:r w:rsidRPr="005D7791">
        <w:rPr>
          <w:rFonts w:ascii="Arial Narrow" w:hAnsi="Arial Narrow"/>
          <w:lang w:val="en-US"/>
        </w:rPr>
        <w:t>pentru</w:t>
      </w:r>
      <w:proofErr w:type="spellEnd"/>
      <w:r w:rsidRPr="005D7791">
        <w:rPr>
          <w:rFonts w:ascii="Arial Narrow" w:hAnsi="Arial Narrow"/>
          <w:lang w:val="en-US"/>
        </w:rPr>
        <w:t xml:space="preserve"> </w:t>
      </w:r>
      <w:proofErr w:type="spellStart"/>
      <w:r w:rsidRPr="005D7791">
        <w:rPr>
          <w:rFonts w:ascii="Arial Narrow" w:hAnsi="Arial Narrow"/>
          <w:lang w:val="en-US"/>
        </w:rPr>
        <w:t>spaţiul</w:t>
      </w:r>
      <w:proofErr w:type="spellEnd"/>
      <w:r w:rsidRPr="005D7791">
        <w:rPr>
          <w:rFonts w:ascii="Arial Narrow" w:hAnsi="Arial Narrow"/>
          <w:lang w:val="en-US"/>
        </w:rPr>
        <w:t xml:space="preserve"> cu </w:t>
      </w:r>
      <w:proofErr w:type="spellStart"/>
      <w:r w:rsidRPr="005D7791">
        <w:rPr>
          <w:rFonts w:ascii="Arial Narrow" w:hAnsi="Arial Narrow"/>
          <w:lang w:val="en-US"/>
        </w:rPr>
        <w:t>destinaţie</w:t>
      </w:r>
      <w:proofErr w:type="spellEnd"/>
      <w:r w:rsidRPr="005D7791">
        <w:rPr>
          <w:rFonts w:ascii="Arial Narrow" w:hAnsi="Arial Narrow"/>
          <w:lang w:val="en-US"/>
        </w:rPr>
        <w:t xml:space="preserve"> de </w:t>
      </w:r>
      <w:proofErr w:type="spellStart"/>
      <w:r w:rsidRPr="005D7791">
        <w:rPr>
          <w:rFonts w:ascii="Arial Narrow" w:hAnsi="Arial Narrow"/>
          <w:lang w:val="en-US"/>
        </w:rPr>
        <w:t>sediu</w:t>
      </w:r>
      <w:proofErr w:type="spellEnd"/>
      <w:r w:rsidRPr="005D7791">
        <w:rPr>
          <w:rFonts w:ascii="Arial Narrow" w:hAnsi="Arial Narrow"/>
          <w:lang w:val="en-US"/>
        </w:rPr>
        <w:t xml:space="preserve"> social </w:t>
      </w:r>
      <w:proofErr w:type="spellStart"/>
      <w:r w:rsidRPr="005D7791">
        <w:rPr>
          <w:rFonts w:ascii="Arial Narrow" w:hAnsi="Arial Narrow"/>
          <w:lang w:val="en-US"/>
        </w:rPr>
        <w:t>şi</w:t>
      </w:r>
      <w:proofErr w:type="spellEnd"/>
      <w:r w:rsidRPr="005D7791">
        <w:rPr>
          <w:rFonts w:ascii="Arial Narrow" w:hAnsi="Arial Narrow"/>
          <w:lang w:val="en-US"/>
        </w:rPr>
        <w:t xml:space="preserve"> a </w:t>
      </w:r>
      <w:proofErr w:type="spellStart"/>
      <w:r w:rsidRPr="005D7791">
        <w:rPr>
          <w:rFonts w:ascii="Arial Narrow" w:hAnsi="Arial Narrow"/>
          <w:lang w:val="en-US"/>
        </w:rPr>
        <w:t>adeverinţelor</w:t>
      </w:r>
      <w:proofErr w:type="spellEnd"/>
      <w:r w:rsidRPr="005D7791">
        <w:rPr>
          <w:rFonts w:ascii="Arial Narrow" w:hAnsi="Arial Narrow"/>
          <w:lang w:val="en-US"/>
        </w:rPr>
        <w:t xml:space="preserve"> </w:t>
      </w:r>
      <w:proofErr w:type="spellStart"/>
      <w:r w:rsidRPr="005D7791">
        <w:rPr>
          <w:rFonts w:ascii="Arial Narrow" w:hAnsi="Arial Narrow"/>
          <w:lang w:val="en-US"/>
        </w:rPr>
        <w:t>privind</w:t>
      </w:r>
      <w:proofErr w:type="spellEnd"/>
      <w:r w:rsidRPr="005D7791">
        <w:rPr>
          <w:rFonts w:ascii="Arial Narrow" w:hAnsi="Arial Narrow"/>
          <w:lang w:val="en-US"/>
        </w:rPr>
        <w:t xml:space="preserve"> </w:t>
      </w:r>
      <w:proofErr w:type="spellStart"/>
      <w:r w:rsidRPr="005D7791">
        <w:rPr>
          <w:rFonts w:ascii="Arial Narrow" w:hAnsi="Arial Narrow"/>
          <w:lang w:val="en-US"/>
        </w:rPr>
        <w:t>înregistrarea</w:t>
      </w:r>
      <w:proofErr w:type="spellEnd"/>
      <w:r w:rsidRPr="005D7791">
        <w:rPr>
          <w:rFonts w:ascii="Arial Narrow" w:hAnsi="Arial Narrow"/>
          <w:lang w:val="en-US"/>
        </w:rPr>
        <w:t xml:space="preserve"> </w:t>
      </w:r>
      <w:proofErr w:type="spellStart"/>
      <w:r w:rsidRPr="005D7791">
        <w:rPr>
          <w:rFonts w:ascii="Arial Narrow" w:hAnsi="Arial Narrow"/>
          <w:lang w:val="en-US"/>
        </w:rPr>
        <w:t>documentului</w:t>
      </w:r>
      <w:proofErr w:type="spellEnd"/>
      <w:r w:rsidRPr="005D7791">
        <w:rPr>
          <w:rFonts w:ascii="Arial Narrow" w:hAnsi="Arial Narrow"/>
          <w:lang w:val="en-US"/>
        </w:rPr>
        <w:t xml:space="preserve"> care </w:t>
      </w:r>
      <w:proofErr w:type="spellStart"/>
      <w:r w:rsidRPr="005D7791">
        <w:rPr>
          <w:rFonts w:ascii="Arial Narrow" w:hAnsi="Arial Narrow"/>
          <w:lang w:val="en-US"/>
        </w:rPr>
        <w:t>atestă</w:t>
      </w:r>
      <w:proofErr w:type="spellEnd"/>
      <w:r w:rsidRPr="005D7791">
        <w:rPr>
          <w:rFonts w:ascii="Arial Narrow" w:hAnsi="Arial Narrow"/>
          <w:lang w:val="en-US"/>
        </w:rPr>
        <w:t xml:space="preserve"> </w:t>
      </w:r>
      <w:proofErr w:type="spellStart"/>
      <w:r w:rsidRPr="005D7791">
        <w:rPr>
          <w:rFonts w:ascii="Arial Narrow" w:hAnsi="Arial Narrow"/>
          <w:lang w:val="en-US"/>
        </w:rPr>
        <w:t>dreptul</w:t>
      </w:r>
      <w:proofErr w:type="spellEnd"/>
      <w:r w:rsidRPr="005D7791">
        <w:rPr>
          <w:rFonts w:ascii="Arial Narrow" w:hAnsi="Arial Narrow"/>
          <w:lang w:val="en-US"/>
        </w:rPr>
        <w:t xml:space="preserve"> de </w:t>
      </w:r>
      <w:proofErr w:type="spellStart"/>
      <w:r w:rsidRPr="005D7791">
        <w:rPr>
          <w:rFonts w:ascii="Arial Narrow" w:hAnsi="Arial Narrow"/>
          <w:lang w:val="en-US"/>
        </w:rPr>
        <w:t>folosinţă</w:t>
      </w:r>
      <w:proofErr w:type="spellEnd"/>
      <w:r w:rsidRPr="005D7791">
        <w:rPr>
          <w:rFonts w:ascii="Arial Narrow" w:hAnsi="Arial Narrow"/>
          <w:lang w:val="en-US"/>
        </w:rPr>
        <w:t xml:space="preserve"> </w:t>
      </w:r>
      <w:proofErr w:type="spellStart"/>
      <w:r w:rsidRPr="005D7791">
        <w:rPr>
          <w:rFonts w:ascii="Arial Narrow" w:hAnsi="Arial Narrow"/>
          <w:lang w:val="en-US"/>
        </w:rPr>
        <w:t>asupra</w:t>
      </w:r>
      <w:proofErr w:type="spellEnd"/>
      <w:r w:rsidRPr="005D7791">
        <w:rPr>
          <w:rFonts w:ascii="Arial Narrow" w:hAnsi="Arial Narrow"/>
          <w:lang w:val="en-US"/>
        </w:rPr>
        <w:t xml:space="preserve"> </w:t>
      </w:r>
      <w:proofErr w:type="spellStart"/>
      <w:r w:rsidRPr="005D7791">
        <w:rPr>
          <w:rFonts w:ascii="Arial Narrow" w:hAnsi="Arial Narrow"/>
          <w:lang w:val="en-US"/>
        </w:rPr>
        <w:t>spaţiului</w:t>
      </w:r>
      <w:proofErr w:type="spellEnd"/>
      <w:r w:rsidRPr="005D7791">
        <w:rPr>
          <w:rFonts w:ascii="Arial Narrow" w:hAnsi="Arial Narrow"/>
          <w:lang w:val="en-US"/>
        </w:rPr>
        <w:t xml:space="preserve"> cu </w:t>
      </w:r>
      <w:proofErr w:type="spellStart"/>
      <w:r w:rsidRPr="005D7791">
        <w:rPr>
          <w:rFonts w:ascii="Arial Narrow" w:hAnsi="Arial Narrow"/>
          <w:lang w:val="en-US"/>
        </w:rPr>
        <w:t>destinaţie</w:t>
      </w:r>
      <w:proofErr w:type="spellEnd"/>
      <w:r w:rsidRPr="005D7791">
        <w:rPr>
          <w:rFonts w:ascii="Arial Narrow" w:hAnsi="Arial Narrow"/>
          <w:lang w:val="en-US"/>
        </w:rPr>
        <w:t xml:space="preserve"> de </w:t>
      </w:r>
      <w:proofErr w:type="spellStart"/>
      <w:r w:rsidRPr="005D7791">
        <w:rPr>
          <w:rFonts w:ascii="Arial Narrow" w:hAnsi="Arial Narrow"/>
          <w:lang w:val="en-US"/>
        </w:rPr>
        <w:t>sediu</w:t>
      </w:r>
      <w:proofErr w:type="spellEnd"/>
      <w:r w:rsidRPr="005D7791">
        <w:rPr>
          <w:rFonts w:ascii="Arial Narrow" w:hAnsi="Arial Narrow"/>
          <w:lang w:val="en-US"/>
        </w:rPr>
        <w:t xml:space="preserve"> social.</w:t>
      </w:r>
    </w:p>
    <w:p w14:paraId="7E86A0D7" w14:textId="77777777" w:rsidR="009024F0" w:rsidRPr="005D7791" w:rsidRDefault="009024F0" w:rsidP="00917D59">
      <w:pPr>
        <w:suppressAutoHyphens w:val="0"/>
        <w:spacing w:line="276" w:lineRule="auto"/>
        <w:ind w:right="562" w:firstLine="709"/>
        <w:jc w:val="both"/>
        <w:rPr>
          <w:rFonts w:ascii="Arial Narrow" w:hAnsi="Arial Narrow"/>
          <w:lang w:val="en-US"/>
        </w:rPr>
      </w:pPr>
      <w:proofErr w:type="spellStart"/>
      <w:r w:rsidRPr="005D7791">
        <w:rPr>
          <w:rFonts w:ascii="Arial Narrow" w:hAnsi="Arial Narrow"/>
          <w:lang w:val="en-US"/>
        </w:rPr>
        <w:t>Cât</w:t>
      </w:r>
      <w:proofErr w:type="spellEnd"/>
      <w:r w:rsidRPr="005D7791">
        <w:rPr>
          <w:rFonts w:ascii="Arial Narrow" w:hAnsi="Arial Narrow"/>
          <w:lang w:val="en-US"/>
        </w:rPr>
        <w:t xml:space="preserve"> </w:t>
      </w:r>
      <w:proofErr w:type="spellStart"/>
      <w:r w:rsidRPr="005D7791">
        <w:rPr>
          <w:rFonts w:ascii="Arial Narrow" w:hAnsi="Arial Narrow"/>
          <w:lang w:val="en-US"/>
        </w:rPr>
        <w:t>privește</w:t>
      </w:r>
      <w:proofErr w:type="spellEnd"/>
      <w:r w:rsidRPr="005D7791">
        <w:rPr>
          <w:rFonts w:ascii="Arial Narrow" w:hAnsi="Arial Narrow"/>
          <w:lang w:val="en-US"/>
        </w:rPr>
        <w:t xml:space="preserve"> </w:t>
      </w:r>
      <w:proofErr w:type="spellStart"/>
      <w:r w:rsidRPr="005D7791">
        <w:rPr>
          <w:rFonts w:ascii="Arial Narrow" w:hAnsi="Arial Narrow"/>
          <w:lang w:val="en-US"/>
        </w:rPr>
        <w:t>serviciile</w:t>
      </w:r>
      <w:proofErr w:type="spellEnd"/>
      <w:r w:rsidRPr="005D7791">
        <w:rPr>
          <w:rFonts w:ascii="Arial Narrow" w:hAnsi="Arial Narrow"/>
          <w:lang w:val="en-US"/>
        </w:rPr>
        <w:t xml:space="preserve"> </w:t>
      </w:r>
      <w:proofErr w:type="spellStart"/>
      <w:r w:rsidRPr="005D7791">
        <w:rPr>
          <w:rFonts w:ascii="Arial Narrow" w:hAnsi="Arial Narrow"/>
          <w:lang w:val="en-US"/>
        </w:rPr>
        <w:t>publice</w:t>
      </w:r>
      <w:proofErr w:type="spellEnd"/>
      <w:r w:rsidRPr="005D7791">
        <w:rPr>
          <w:rFonts w:ascii="Arial Narrow" w:hAnsi="Arial Narrow"/>
          <w:lang w:val="en-US"/>
        </w:rPr>
        <w:t xml:space="preserve"> </w:t>
      </w:r>
      <w:proofErr w:type="spellStart"/>
      <w:r w:rsidRPr="005D7791">
        <w:rPr>
          <w:rFonts w:ascii="Arial Narrow" w:hAnsi="Arial Narrow"/>
          <w:lang w:val="en-US"/>
        </w:rPr>
        <w:t>oferite</w:t>
      </w:r>
      <w:proofErr w:type="spellEnd"/>
      <w:r w:rsidRPr="005D7791">
        <w:rPr>
          <w:rFonts w:ascii="Arial Narrow" w:hAnsi="Arial Narrow"/>
          <w:lang w:val="en-US"/>
        </w:rPr>
        <w:t xml:space="preserve"> de ONRC, </w:t>
      </w:r>
      <w:proofErr w:type="spellStart"/>
      <w:r w:rsidRPr="005D7791">
        <w:rPr>
          <w:rFonts w:ascii="Arial Narrow" w:hAnsi="Arial Narrow"/>
          <w:lang w:val="en-US"/>
        </w:rPr>
        <w:t>acestea</w:t>
      </w:r>
      <w:proofErr w:type="spellEnd"/>
      <w:r w:rsidRPr="005D7791">
        <w:rPr>
          <w:rFonts w:ascii="Arial Narrow" w:hAnsi="Arial Narrow"/>
          <w:lang w:val="en-US"/>
        </w:rPr>
        <w:t xml:space="preserve"> pot fi </w:t>
      </w:r>
      <w:proofErr w:type="spellStart"/>
      <w:r w:rsidRPr="005D7791">
        <w:rPr>
          <w:rFonts w:ascii="Arial Narrow" w:hAnsi="Arial Narrow"/>
          <w:lang w:val="en-US"/>
        </w:rPr>
        <w:t>grupate</w:t>
      </w:r>
      <w:proofErr w:type="spellEnd"/>
      <w:r w:rsidRPr="005D7791">
        <w:rPr>
          <w:rFonts w:ascii="Arial Narrow" w:hAnsi="Arial Narrow"/>
          <w:lang w:val="en-US"/>
        </w:rPr>
        <w:t xml:space="preserve">, </w:t>
      </w:r>
      <w:proofErr w:type="spellStart"/>
      <w:r w:rsidRPr="005D7791">
        <w:rPr>
          <w:rFonts w:ascii="Arial Narrow" w:hAnsi="Arial Narrow"/>
          <w:lang w:val="en-US"/>
        </w:rPr>
        <w:t>în</w:t>
      </w:r>
      <w:proofErr w:type="spellEnd"/>
      <w:r w:rsidRPr="005D7791">
        <w:rPr>
          <w:rFonts w:ascii="Arial Narrow" w:hAnsi="Arial Narrow"/>
          <w:lang w:val="en-US"/>
        </w:rPr>
        <w:t xml:space="preserve"> principal, </w:t>
      </w:r>
      <w:proofErr w:type="spellStart"/>
      <w:r w:rsidRPr="005D7791">
        <w:rPr>
          <w:rFonts w:ascii="Arial Narrow" w:hAnsi="Arial Narrow"/>
          <w:lang w:val="en-US"/>
        </w:rPr>
        <w:t>astfel</w:t>
      </w:r>
      <w:proofErr w:type="spellEnd"/>
      <w:r w:rsidRPr="005D7791">
        <w:rPr>
          <w:rFonts w:ascii="Arial Narrow" w:hAnsi="Arial Narrow"/>
          <w:lang w:val="en-US"/>
        </w:rPr>
        <w:t>:</w:t>
      </w:r>
    </w:p>
    <w:p w14:paraId="0BA7FFEB" w14:textId="77777777" w:rsidR="005E21C1" w:rsidRPr="005D7791" w:rsidRDefault="009024F0" w:rsidP="005E21C1">
      <w:pPr>
        <w:widowControl w:val="0"/>
        <w:numPr>
          <w:ilvl w:val="0"/>
          <w:numId w:val="5"/>
        </w:numPr>
        <w:suppressAutoHyphens w:val="0"/>
        <w:spacing w:line="276" w:lineRule="auto"/>
        <w:ind w:right="562"/>
        <w:jc w:val="both"/>
        <w:rPr>
          <w:rFonts w:ascii="Arial Narrow" w:hAnsi="Arial Narrow"/>
          <w:lang w:val="en-US"/>
        </w:rPr>
      </w:pPr>
      <w:proofErr w:type="spellStart"/>
      <w:r w:rsidRPr="005D7791">
        <w:rPr>
          <w:rFonts w:ascii="Arial Narrow" w:hAnsi="Arial Narrow"/>
          <w:lang w:val="en-US"/>
        </w:rPr>
        <w:t>asistență</w:t>
      </w:r>
      <w:proofErr w:type="spellEnd"/>
      <w:r w:rsidRPr="005D7791">
        <w:rPr>
          <w:rFonts w:ascii="Arial Narrow" w:hAnsi="Arial Narrow"/>
          <w:lang w:val="en-US"/>
        </w:rPr>
        <w:t xml:space="preserve"> </w:t>
      </w:r>
      <w:proofErr w:type="spellStart"/>
      <w:r w:rsidRPr="005D7791">
        <w:rPr>
          <w:rFonts w:ascii="Arial Narrow" w:hAnsi="Arial Narrow"/>
          <w:lang w:val="en-US"/>
        </w:rPr>
        <w:t>acordată</w:t>
      </w:r>
      <w:proofErr w:type="spellEnd"/>
      <w:r w:rsidRPr="005D7791">
        <w:rPr>
          <w:rFonts w:ascii="Arial Narrow" w:hAnsi="Arial Narrow"/>
          <w:lang w:val="en-US"/>
        </w:rPr>
        <w:t xml:space="preserve"> </w:t>
      </w:r>
      <w:proofErr w:type="spellStart"/>
      <w:r w:rsidRPr="005D7791">
        <w:rPr>
          <w:rFonts w:ascii="Arial Narrow" w:hAnsi="Arial Narrow"/>
          <w:lang w:val="en-US"/>
        </w:rPr>
        <w:t>persoanelor</w:t>
      </w:r>
      <w:proofErr w:type="spellEnd"/>
      <w:r w:rsidRPr="005D7791">
        <w:rPr>
          <w:rFonts w:ascii="Arial Narrow" w:hAnsi="Arial Narrow"/>
          <w:lang w:val="en-US"/>
        </w:rPr>
        <w:t xml:space="preserve"> </w:t>
      </w:r>
      <w:proofErr w:type="spellStart"/>
      <w:r w:rsidRPr="005D7791">
        <w:rPr>
          <w:rFonts w:ascii="Arial Narrow" w:hAnsi="Arial Narrow"/>
          <w:lang w:val="en-US"/>
        </w:rPr>
        <w:t>interesate</w:t>
      </w:r>
      <w:proofErr w:type="spellEnd"/>
      <w:r w:rsidRPr="005D7791">
        <w:rPr>
          <w:rFonts w:ascii="Arial Narrow" w:hAnsi="Arial Narrow"/>
          <w:lang w:val="en-US"/>
        </w:rPr>
        <w:t xml:space="preserve"> </w:t>
      </w:r>
      <w:proofErr w:type="spellStart"/>
      <w:r w:rsidRPr="005D7791">
        <w:rPr>
          <w:rFonts w:ascii="Arial Narrow" w:hAnsi="Arial Narrow"/>
          <w:lang w:val="en-US"/>
        </w:rPr>
        <w:t>pentru</w:t>
      </w:r>
      <w:proofErr w:type="spellEnd"/>
      <w:r w:rsidRPr="005D7791">
        <w:rPr>
          <w:rFonts w:ascii="Arial Narrow" w:hAnsi="Arial Narrow"/>
          <w:lang w:val="en-US"/>
        </w:rPr>
        <w:t xml:space="preserve"> </w:t>
      </w:r>
      <w:proofErr w:type="spellStart"/>
      <w:r w:rsidRPr="005D7791">
        <w:rPr>
          <w:rFonts w:ascii="Arial Narrow" w:hAnsi="Arial Narrow"/>
          <w:lang w:val="en-US"/>
        </w:rPr>
        <w:t>înregistrarea</w:t>
      </w:r>
      <w:proofErr w:type="spellEnd"/>
      <w:r w:rsidRPr="005D7791">
        <w:rPr>
          <w:rFonts w:ascii="Arial Narrow" w:hAnsi="Arial Narrow"/>
          <w:lang w:val="en-US"/>
        </w:rPr>
        <w:t xml:space="preserve"> </w:t>
      </w:r>
      <w:proofErr w:type="spellStart"/>
      <w:r w:rsidRPr="005D7791">
        <w:rPr>
          <w:rFonts w:ascii="Arial Narrow" w:hAnsi="Arial Narrow"/>
          <w:lang w:val="en-US"/>
        </w:rPr>
        <w:t>în</w:t>
      </w:r>
      <w:proofErr w:type="spellEnd"/>
      <w:r w:rsidRPr="005D7791">
        <w:rPr>
          <w:rFonts w:ascii="Arial Narrow" w:hAnsi="Arial Narrow"/>
          <w:lang w:val="en-US"/>
        </w:rPr>
        <w:t xml:space="preserve"> </w:t>
      </w:r>
      <w:proofErr w:type="spellStart"/>
      <w:r w:rsidRPr="005D7791">
        <w:rPr>
          <w:rFonts w:ascii="Arial Narrow" w:hAnsi="Arial Narrow"/>
          <w:lang w:val="en-US"/>
        </w:rPr>
        <w:t>registrul</w:t>
      </w:r>
      <w:proofErr w:type="spellEnd"/>
      <w:r w:rsidRPr="005D7791">
        <w:rPr>
          <w:rFonts w:ascii="Arial Narrow" w:hAnsi="Arial Narrow"/>
          <w:lang w:val="en-US"/>
        </w:rPr>
        <w:t xml:space="preserve"> </w:t>
      </w:r>
      <w:proofErr w:type="spellStart"/>
      <w:r w:rsidRPr="005D7791">
        <w:rPr>
          <w:rFonts w:ascii="Arial Narrow" w:hAnsi="Arial Narrow"/>
          <w:lang w:val="en-US"/>
        </w:rPr>
        <w:t>comerțului</w:t>
      </w:r>
      <w:proofErr w:type="spellEnd"/>
      <w:r w:rsidRPr="005D7791">
        <w:rPr>
          <w:rFonts w:ascii="Arial Narrow" w:hAnsi="Arial Narrow"/>
          <w:lang w:val="en-US"/>
        </w:rPr>
        <w:t>;</w:t>
      </w:r>
    </w:p>
    <w:p w14:paraId="4E952A68" w14:textId="79A6B62E" w:rsidR="009024F0" w:rsidRPr="005D7791" w:rsidRDefault="009024F0" w:rsidP="005E21C1">
      <w:pPr>
        <w:widowControl w:val="0"/>
        <w:numPr>
          <w:ilvl w:val="0"/>
          <w:numId w:val="5"/>
        </w:numPr>
        <w:suppressAutoHyphens w:val="0"/>
        <w:spacing w:line="276" w:lineRule="auto"/>
        <w:ind w:right="562"/>
        <w:jc w:val="both"/>
        <w:rPr>
          <w:rFonts w:ascii="Arial Narrow" w:hAnsi="Arial Narrow"/>
          <w:lang w:val="en-US"/>
        </w:rPr>
      </w:pPr>
      <w:proofErr w:type="spellStart"/>
      <w:r w:rsidRPr="005D7791">
        <w:rPr>
          <w:rFonts w:ascii="Arial Narrow" w:hAnsi="Arial Narrow"/>
          <w:lang w:val="en-US"/>
        </w:rPr>
        <w:t>înregistrarea</w:t>
      </w:r>
      <w:proofErr w:type="spellEnd"/>
      <w:r w:rsidRPr="005D7791">
        <w:rPr>
          <w:rFonts w:ascii="Arial Narrow" w:hAnsi="Arial Narrow"/>
          <w:lang w:val="en-US"/>
        </w:rPr>
        <w:t xml:space="preserve"> </w:t>
      </w:r>
      <w:proofErr w:type="spellStart"/>
      <w:r w:rsidRPr="005D7791">
        <w:rPr>
          <w:rFonts w:ascii="Arial Narrow" w:hAnsi="Arial Narrow"/>
          <w:lang w:val="en-US"/>
        </w:rPr>
        <w:t>în</w:t>
      </w:r>
      <w:proofErr w:type="spellEnd"/>
      <w:r w:rsidRPr="005D7791">
        <w:rPr>
          <w:rFonts w:ascii="Arial Narrow" w:hAnsi="Arial Narrow"/>
          <w:lang w:val="en-US"/>
        </w:rPr>
        <w:t xml:space="preserve"> </w:t>
      </w:r>
      <w:proofErr w:type="spellStart"/>
      <w:r w:rsidRPr="005D7791">
        <w:rPr>
          <w:rFonts w:ascii="Arial Narrow" w:hAnsi="Arial Narrow"/>
          <w:lang w:val="en-US"/>
        </w:rPr>
        <w:t>registrul</w:t>
      </w:r>
      <w:proofErr w:type="spellEnd"/>
      <w:r w:rsidRPr="005D7791">
        <w:rPr>
          <w:rFonts w:ascii="Arial Narrow" w:hAnsi="Arial Narrow"/>
          <w:lang w:val="en-US"/>
        </w:rPr>
        <w:t xml:space="preserve"> </w:t>
      </w:r>
      <w:proofErr w:type="spellStart"/>
      <w:r w:rsidRPr="005D7791">
        <w:rPr>
          <w:rFonts w:ascii="Arial Narrow" w:hAnsi="Arial Narrow"/>
          <w:lang w:val="en-US"/>
        </w:rPr>
        <w:t>comerțului</w:t>
      </w:r>
      <w:proofErr w:type="spellEnd"/>
      <w:r w:rsidRPr="005D7791">
        <w:rPr>
          <w:rFonts w:ascii="Arial Narrow" w:hAnsi="Arial Narrow"/>
          <w:lang w:val="en-US"/>
        </w:rPr>
        <w:t xml:space="preserve">, </w:t>
      </w:r>
      <w:proofErr w:type="spellStart"/>
      <w:r w:rsidRPr="005D7791">
        <w:rPr>
          <w:rFonts w:ascii="Arial Narrow" w:hAnsi="Arial Narrow"/>
          <w:lang w:val="en-US"/>
        </w:rPr>
        <w:t>furnizarea</w:t>
      </w:r>
      <w:proofErr w:type="spellEnd"/>
      <w:r w:rsidRPr="005D7791">
        <w:rPr>
          <w:rFonts w:ascii="Arial Narrow" w:hAnsi="Arial Narrow"/>
          <w:lang w:val="en-US"/>
        </w:rPr>
        <w:t xml:space="preserve"> de </w:t>
      </w:r>
      <w:proofErr w:type="spellStart"/>
      <w:r w:rsidRPr="005D7791">
        <w:rPr>
          <w:rFonts w:ascii="Arial Narrow" w:hAnsi="Arial Narrow"/>
          <w:lang w:val="en-US"/>
        </w:rPr>
        <w:t>informații</w:t>
      </w:r>
      <w:proofErr w:type="spellEnd"/>
      <w:r w:rsidRPr="005D7791">
        <w:rPr>
          <w:rFonts w:ascii="Arial Narrow" w:hAnsi="Arial Narrow"/>
          <w:lang w:val="en-US"/>
        </w:rPr>
        <w:t xml:space="preserve"> din </w:t>
      </w:r>
      <w:proofErr w:type="spellStart"/>
      <w:r w:rsidRPr="005D7791">
        <w:rPr>
          <w:rFonts w:ascii="Arial Narrow" w:hAnsi="Arial Narrow"/>
          <w:lang w:val="en-US"/>
        </w:rPr>
        <w:t>registrul</w:t>
      </w:r>
      <w:proofErr w:type="spellEnd"/>
      <w:r w:rsidRPr="005D7791">
        <w:rPr>
          <w:rFonts w:ascii="Arial Narrow" w:hAnsi="Arial Narrow"/>
          <w:lang w:val="en-US"/>
        </w:rPr>
        <w:t xml:space="preserve"> </w:t>
      </w:r>
      <w:proofErr w:type="spellStart"/>
      <w:r w:rsidRPr="005D7791">
        <w:rPr>
          <w:rFonts w:ascii="Arial Narrow" w:hAnsi="Arial Narrow"/>
          <w:lang w:val="en-US"/>
        </w:rPr>
        <w:t>comerțului</w:t>
      </w:r>
      <w:proofErr w:type="spellEnd"/>
      <w:r w:rsidRPr="005D7791">
        <w:rPr>
          <w:rFonts w:ascii="Arial Narrow" w:hAnsi="Arial Narrow"/>
          <w:lang w:val="en-US"/>
        </w:rPr>
        <w:t xml:space="preserve"> </w:t>
      </w:r>
      <w:proofErr w:type="spellStart"/>
      <w:r w:rsidRPr="005D7791">
        <w:rPr>
          <w:rFonts w:ascii="Arial Narrow" w:hAnsi="Arial Narrow"/>
          <w:lang w:val="en-US"/>
        </w:rPr>
        <w:t>și</w:t>
      </w:r>
      <w:proofErr w:type="spellEnd"/>
      <w:r w:rsidRPr="005D7791">
        <w:rPr>
          <w:rFonts w:ascii="Arial Narrow" w:hAnsi="Arial Narrow"/>
          <w:lang w:val="en-US"/>
        </w:rPr>
        <w:t xml:space="preserve"> </w:t>
      </w:r>
      <w:proofErr w:type="spellStart"/>
      <w:r w:rsidRPr="005D7791">
        <w:rPr>
          <w:rFonts w:ascii="Arial Narrow" w:hAnsi="Arial Narrow"/>
          <w:lang w:val="en-US"/>
        </w:rPr>
        <w:t>eliberarea</w:t>
      </w:r>
      <w:proofErr w:type="spellEnd"/>
      <w:r w:rsidRPr="005D7791">
        <w:rPr>
          <w:rFonts w:ascii="Arial Narrow" w:hAnsi="Arial Narrow"/>
          <w:lang w:val="en-US"/>
        </w:rPr>
        <w:t xml:space="preserve"> de </w:t>
      </w:r>
      <w:proofErr w:type="spellStart"/>
      <w:r w:rsidRPr="005D7791">
        <w:rPr>
          <w:rFonts w:ascii="Arial Narrow" w:hAnsi="Arial Narrow"/>
          <w:lang w:val="en-US"/>
        </w:rPr>
        <w:t>copii</w:t>
      </w:r>
      <w:proofErr w:type="spellEnd"/>
      <w:r w:rsidRPr="005D7791">
        <w:rPr>
          <w:rFonts w:ascii="Arial Narrow" w:hAnsi="Arial Narrow"/>
          <w:lang w:val="en-US"/>
        </w:rPr>
        <w:t>;</w:t>
      </w:r>
    </w:p>
    <w:p w14:paraId="4B88B0F2" w14:textId="73B4A656" w:rsidR="009024F0" w:rsidRPr="005D7791" w:rsidRDefault="009024F0" w:rsidP="005E21C1">
      <w:pPr>
        <w:widowControl w:val="0"/>
        <w:numPr>
          <w:ilvl w:val="0"/>
          <w:numId w:val="5"/>
        </w:numPr>
        <w:suppressAutoHyphens w:val="0"/>
        <w:spacing w:line="276" w:lineRule="auto"/>
        <w:ind w:right="562"/>
        <w:jc w:val="both"/>
        <w:rPr>
          <w:rFonts w:ascii="Arial Narrow" w:hAnsi="Arial Narrow"/>
          <w:lang w:val="en-US"/>
        </w:rPr>
      </w:pPr>
      <w:proofErr w:type="spellStart"/>
      <w:r w:rsidRPr="005D7791">
        <w:rPr>
          <w:rFonts w:ascii="Arial Narrow" w:hAnsi="Arial Narrow"/>
          <w:lang w:val="en-US"/>
        </w:rPr>
        <w:t>publicare</w:t>
      </w:r>
      <w:proofErr w:type="spellEnd"/>
      <w:r w:rsidRPr="005D7791">
        <w:rPr>
          <w:rFonts w:ascii="Arial Narrow" w:hAnsi="Arial Narrow"/>
          <w:lang w:val="en-US"/>
        </w:rPr>
        <w:t xml:space="preserve"> </w:t>
      </w:r>
      <w:proofErr w:type="spellStart"/>
      <w:r w:rsidRPr="005D7791">
        <w:rPr>
          <w:rFonts w:ascii="Arial Narrow" w:hAnsi="Arial Narrow"/>
          <w:lang w:val="en-US"/>
        </w:rPr>
        <w:t>și</w:t>
      </w:r>
      <w:proofErr w:type="spellEnd"/>
      <w:r w:rsidRPr="005D7791">
        <w:rPr>
          <w:rFonts w:ascii="Arial Narrow" w:hAnsi="Arial Narrow"/>
          <w:lang w:val="en-US"/>
        </w:rPr>
        <w:t xml:space="preserve"> </w:t>
      </w:r>
      <w:proofErr w:type="spellStart"/>
      <w:r w:rsidRPr="005D7791">
        <w:rPr>
          <w:rFonts w:ascii="Arial Narrow" w:hAnsi="Arial Narrow"/>
          <w:lang w:val="en-US"/>
        </w:rPr>
        <w:t>furnizare</w:t>
      </w:r>
      <w:proofErr w:type="spellEnd"/>
      <w:r w:rsidRPr="005D7791">
        <w:rPr>
          <w:rFonts w:ascii="Arial Narrow" w:hAnsi="Arial Narrow"/>
          <w:lang w:val="en-US"/>
        </w:rPr>
        <w:t xml:space="preserve"> BPI, </w:t>
      </w:r>
      <w:proofErr w:type="spellStart"/>
      <w:r w:rsidRPr="005D7791">
        <w:rPr>
          <w:rFonts w:ascii="Arial Narrow" w:hAnsi="Arial Narrow"/>
          <w:lang w:val="en-US"/>
        </w:rPr>
        <w:t>furnizarea</w:t>
      </w:r>
      <w:proofErr w:type="spellEnd"/>
      <w:r w:rsidRPr="005D7791">
        <w:rPr>
          <w:rFonts w:ascii="Arial Narrow" w:hAnsi="Arial Narrow"/>
          <w:lang w:val="en-US"/>
        </w:rPr>
        <w:t xml:space="preserve"> de </w:t>
      </w:r>
      <w:proofErr w:type="spellStart"/>
      <w:r w:rsidRPr="005D7791">
        <w:rPr>
          <w:rFonts w:ascii="Arial Narrow" w:hAnsi="Arial Narrow"/>
          <w:lang w:val="en-US"/>
        </w:rPr>
        <w:t>informații</w:t>
      </w:r>
      <w:proofErr w:type="spellEnd"/>
      <w:r w:rsidRPr="005D7791">
        <w:rPr>
          <w:rFonts w:ascii="Arial Narrow" w:hAnsi="Arial Narrow"/>
          <w:lang w:val="en-US"/>
        </w:rPr>
        <w:t xml:space="preserve"> din BPI </w:t>
      </w:r>
      <w:proofErr w:type="spellStart"/>
      <w:r w:rsidRPr="005D7791">
        <w:rPr>
          <w:rFonts w:ascii="Arial Narrow" w:hAnsi="Arial Narrow"/>
          <w:lang w:val="en-US"/>
        </w:rPr>
        <w:t>și</w:t>
      </w:r>
      <w:proofErr w:type="spellEnd"/>
      <w:r w:rsidRPr="005D7791">
        <w:rPr>
          <w:rFonts w:ascii="Arial Narrow" w:hAnsi="Arial Narrow"/>
          <w:lang w:val="en-US"/>
        </w:rPr>
        <w:t xml:space="preserve"> </w:t>
      </w:r>
      <w:proofErr w:type="spellStart"/>
      <w:r w:rsidRPr="005D7791">
        <w:rPr>
          <w:rFonts w:ascii="Arial Narrow" w:hAnsi="Arial Narrow"/>
          <w:lang w:val="en-US"/>
        </w:rPr>
        <w:t>eliberarea</w:t>
      </w:r>
      <w:proofErr w:type="spellEnd"/>
      <w:r w:rsidRPr="005D7791">
        <w:rPr>
          <w:rFonts w:ascii="Arial Narrow" w:hAnsi="Arial Narrow"/>
          <w:lang w:val="en-US"/>
        </w:rPr>
        <w:t xml:space="preserve"> de </w:t>
      </w:r>
      <w:proofErr w:type="spellStart"/>
      <w:r w:rsidRPr="005D7791">
        <w:rPr>
          <w:rFonts w:ascii="Arial Narrow" w:hAnsi="Arial Narrow"/>
          <w:lang w:val="en-US"/>
        </w:rPr>
        <w:t>copii</w:t>
      </w:r>
      <w:proofErr w:type="spellEnd"/>
      <w:r w:rsidRPr="005D7791">
        <w:rPr>
          <w:rFonts w:ascii="Arial Narrow" w:hAnsi="Arial Narrow"/>
          <w:lang w:val="en-US"/>
        </w:rPr>
        <w:t>.</w:t>
      </w:r>
    </w:p>
    <w:p w14:paraId="03B7847A" w14:textId="77777777" w:rsidR="006D6814" w:rsidRPr="005D7791" w:rsidRDefault="00502624" w:rsidP="00917D59">
      <w:pPr>
        <w:spacing w:line="276" w:lineRule="auto"/>
        <w:ind w:firstLine="720"/>
        <w:jc w:val="both"/>
        <w:rPr>
          <w:rFonts w:ascii="Arial Narrow" w:hAnsi="Arial Narrow"/>
          <w:b/>
        </w:rPr>
      </w:pPr>
      <w:r w:rsidRPr="005D7791">
        <w:rPr>
          <w:rFonts w:ascii="Arial Narrow" w:hAnsi="Arial Narrow"/>
          <w:b/>
          <w:bCs/>
        </w:rPr>
        <w:t xml:space="preserve">2.2. </w:t>
      </w:r>
      <w:proofErr w:type="spellStart"/>
      <w:r w:rsidRPr="005D7791">
        <w:rPr>
          <w:rFonts w:ascii="Arial Narrow" w:hAnsi="Arial Narrow"/>
          <w:b/>
        </w:rPr>
        <w:t>Informaţii</w:t>
      </w:r>
      <w:proofErr w:type="spellEnd"/>
      <w:r w:rsidRPr="005D7791">
        <w:rPr>
          <w:rFonts w:ascii="Arial Narrow" w:hAnsi="Arial Narrow"/>
          <w:b/>
        </w:rPr>
        <w:t xml:space="preserve"> </w:t>
      </w:r>
      <w:proofErr w:type="spellStart"/>
      <w:r w:rsidRPr="005D7791">
        <w:rPr>
          <w:rFonts w:ascii="Arial Narrow" w:hAnsi="Arial Narrow"/>
          <w:b/>
        </w:rPr>
        <w:t>despre</w:t>
      </w:r>
      <w:proofErr w:type="spellEnd"/>
      <w:r w:rsidRPr="005D7791">
        <w:rPr>
          <w:rFonts w:ascii="Arial Narrow" w:hAnsi="Arial Narrow"/>
          <w:b/>
        </w:rPr>
        <w:t xml:space="preserve"> </w:t>
      </w:r>
      <w:proofErr w:type="spellStart"/>
      <w:r w:rsidRPr="005D7791">
        <w:rPr>
          <w:rFonts w:ascii="Arial Narrow" w:hAnsi="Arial Narrow"/>
          <w:b/>
        </w:rPr>
        <w:t>contextul</w:t>
      </w:r>
      <w:proofErr w:type="spellEnd"/>
      <w:r w:rsidRPr="005D7791">
        <w:rPr>
          <w:rFonts w:ascii="Arial Narrow" w:hAnsi="Arial Narrow"/>
          <w:b/>
        </w:rPr>
        <w:t xml:space="preserve"> care a </w:t>
      </w:r>
      <w:proofErr w:type="spellStart"/>
      <w:r w:rsidRPr="005D7791">
        <w:rPr>
          <w:rFonts w:ascii="Arial Narrow" w:hAnsi="Arial Narrow"/>
          <w:b/>
        </w:rPr>
        <w:t>determinat</w:t>
      </w:r>
      <w:proofErr w:type="spellEnd"/>
      <w:r w:rsidRPr="005D7791">
        <w:rPr>
          <w:rFonts w:ascii="Arial Narrow" w:hAnsi="Arial Narrow"/>
          <w:b/>
        </w:rPr>
        <w:t xml:space="preserve"> </w:t>
      </w:r>
      <w:proofErr w:type="spellStart"/>
      <w:r w:rsidRPr="005D7791">
        <w:rPr>
          <w:rFonts w:ascii="Arial Narrow" w:hAnsi="Arial Narrow"/>
          <w:b/>
        </w:rPr>
        <w:t>achiziţionarea</w:t>
      </w:r>
      <w:proofErr w:type="spellEnd"/>
      <w:r w:rsidRPr="005D7791">
        <w:rPr>
          <w:rFonts w:ascii="Arial Narrow" w:hAnsi="Arial Narrow"/>
          <w:b/>
        </w:rPr>
        <w:t xml:space="preserve"> </w:t>
      </w:r>
      <w:proofErr w:type="spellStart"/>
      <w:r w:rsidRPr="005D7791">
        <w:rPr>
          <w:rFonts w:ascii="Arial Narrow" w:hAnsi="Arial Narrow"/>
          <w:b/>
        </w:rPr>
        <w:t>serviciilor</w:t>
      </w:r>
      <w:proofErr w:type="spellEnd"/>
      <w:r w:rsidR="006D6814" w:rsidRPr="005D7791">
        <w:rPr>
          <w:rFonts w:ascii="Arial Narrow" w:hAnsi="Arial Narrow"/>
          <w:b/>
        </w:rPr>
        <w:t xml:space="preserve"> de </w:t>
      </w:r>
      <w:proofErr w:type="spellStart"/>
      <w:r w:rsidR="006D6814" w:rsidRPr="005D7791">
        <w:rPr>
          <w:rFonts w:ascii="Arial Narrow" w:hAnsi="Arial Narrow"/>
          <w:b/>
        </w:rPr>
        <w:t>medicina</w:t>
      </w:r>
      <w:proofErr w:type="spellEnd"/>
      <w:r w:rsidR="006D6814" w:rsidRPr="005D7791">
        <w:rPr>
          <w:rFonts w:ascii="Arial Narrow" w:hAnsi="Arial Narrow"/>
          <w:b/>
        </w:rPr>
        <w:t xml:space="preserve"> </w:t>
      </w:r>
      <w:proofErr w:type="spellStart"/>
      <w:r w:rsidR="006D6814" w:rsidRPr="005D7791">
        <w:rPr>
          <w:rFonts w:ascii="Arial Narrow" w:hAnsi="Arial Narrow"/>
          <w:b/>
        </w:rPr>
        <w:t>muncii</w:t>
      </w:r>
      <w:proofErr w:type="spellEnd"/>
      <w:r w:rsidRPr="005D7791">
        <w:rPr>
          <w:rFonts w:ascii="Arial Narrow" w:hAnsi="Arial Narrow"/>
          <w:b/>
        </w:rPr>
        <w:t>:</w:t>
      </w:r>
    </w:p>
    <w:p w14:paraId="0AE4F5E6" w14:textId="7B88AD64" w:rsidR="006D6814" w:rsidRPr="005D7791" w:rsidRDefault="006D6814" w:rsidP="00917D59">
      <w:pPr>
        <w:spacing w:line="276" w:lineRule="auto"/>
        <w:ind w:firstLine="720"/>
        <w:jc w:val="both"/>
        <w:rPr>
          <w:rFonts w:ascii="Arial Narrow" w:hAnsi="Arial Narrow"/>
          <w:bCs/>
          <w:lang w:val="ro-RO" w:eastAsia="en-US"/>
        </w:rPr>
      </w:pPr>
      <w:r w:rsidRPr="005D7791">
        <w:rPr>
          <w:rFonts w:ascii="Arial Narrow" w:hAnsi="Arial Narrow"/>
          <w:bCs/>
          <w:lang w:val="ro-RO" w:eastAsia="en-US"/>
        </w:rPr>
        <w:t xml:space="preserve"> Având în vedere prevederile legale cu privire la obligativitatea angajatorului de a asigura servicii medicale de medicina muncii pentru angajaţi (Legea securităţii şi sănătăţii în muncă nr.319/2006, art.13. lit.j), art.24 şi art.25 - cu modificările şi completările ulterioare şi  Legea nr.53/2003 – Codul Muncii cu modificările şi completările ulterioare), precum şi faptul că urmează să înceteze Acordul – cadru de prestări servicii medicale de medicina muncii </w:t>
      </w:r>
      <w:r w:rsidR="00670854" w:rsidRPr="005D7791">
        <w:rPr>
          <w:rFonts w:ascii="Arial Narrow" w:hAnsi="Arial Narrow"/>
          <w:bCs/>
          <w:lang w:val="ro-RO" w:eastAsia="en-US"/>
        </w:rPr>
        <w:t>pentru salariații Oficiului Național al Registrului Comerțului și ai oficiilor registrului comerțului de pe lângă tribunale</w:t>
      </w:r>
      <w:r w:rsidRPr="005D7791">
        <w:rPr>
          <w:rFonts w:ascii="Arial Narrow" w:hAnsi="Arial Narrow"/>
          <w:bCs/>
          <w:lang w:val="ro-RO" w:eastAsia="en-US"/>
        </w:rPr>
        <w:t>,</w:t>
      </w:r>
      <w:r w:rsidR="000A236C" w:rsidRPr="005D7791">
        <w:rPr>
          <w:rFonts w:ascii="Arial Narrow" w:hAnsi="Arial Narrow"/>
          <w:bCs/>
          <w:lang w:val="ro-RO" w:eastAsia="en-US"/>
        </w:rPr>
        <w:t xml:space="preserve"> </w:t>
      </w:r>
      <w:r w:rsidRPr="005D7791">
        <w:rPr>
          <w:rFonts w:ascii="Arial Narrow" w:hAnsi="Arial Narrow"/>
          <w:bCs/>
          <w:lang w:val="ro-RO" w:eastAsia="en-US"/>
        </w:rPr>
        <w:t>este necesară iniţierea unei noi proceduri de achiziţie pentru asigurarea acestor servicii pentru o perioadă de doi ani.</w:t>
      </w:r>
    </w:p>
    <w:p w14:paraId="14B4FAE3" w14:textId="0CBEBFA2" w:rsidR="00DC5826" w:rsidRPr="005D7791" w:rsidRDefault="00112E9C" w:rsidP="005402B1">
      <w:pPr>
        <w:keepNext/>
        <w:spacing w:before="240" w:after="120" w:line="276" w:lineRule="auto"/>
        <w:ind w:firstLine="720"/>
        <w:jc w:val="both"/>
        <w:rPr>
          <w:rFonts w:ascii="Arial Narrow" w:hAnsi="Arial Narrow" w:cs="Arial"/>
          <w:b/>
          <w:lang w:val="ro-RO"/>
        </w:rPr>
      </w:pPr>
      <w:bookmarkStart w:id="6" w:name="do|ax1|siIII|pt2|sp2.2.|pa1"/>
      <w:bookmarkEnd w:id="6"/>
      <w:r w:rsidRPr="005D7791">
        <w:rPr>
          <w:rFonts w:ascii="Arial Narrow" w:eastAsia="Lucida Sans Unicode" w:hAnsi="Arial Narrow" w:cs="Tahoma"/>
          <w:b/>
          <w:lang w:val="ro-RO"/>
        </w:rPr>
        <w:t xml:space="preserve">A. </w:t>
      </w:r>
      <w:r w:rsidR="00917D59" w:rsidRPr="005D7791">
        <w:rPr>
          <w:rFonts w:ascii="Arial Narrow" w:eastAsia="Lucida Sans Unicode" w:hAnsi="Arial Narrow" w:cs="Tahoma"/>
          <w:b/>
          <w:lang w:val="ro-RO"/>
        </w:rPr>
        <w:t>CERINŢE MINIME OBLIGATORII:</w:t>
      </w:r>
    </w:p>
    <w:p w14:paraId="4F0C9283" w14:textId="7B4232C9" w:rsidR="00C60EB2" w:rsidRPr="005D7791" w:rsidRDefault="00C60EB2" w:rsidP="00917D59">
      <w:pPr>
        <w:pStyle w:val="Listparagraf"/>
        <w:numPr>
          <w:ilvl w:val="0"/>
          <w:numId w:val="6"/>
        </w:numPr>
        <w:tabs>
          <w:tab w:val="left" w:pos="0"/>
        </w:tabs>
        <w:spacing w:line="276" w:lineRule="auto"/>
        <w:jc w:val="both"/>
        <w:rPr>
          <w:rFonts w:ascii="Arial Narrow" w:hAnsi="Arial Narrow" w:cs="Arial"/>
          <w:b/>
          <w:bCs/>
          <w:lang w:val="ro-RO"/>
        </w:rPr>
      </w:pPr>
      <w:r w:rsidRPr="005D7791">
        <w:rPr>
          <w:rFonts w:ascii="Arial Narrow" w:hAnsi="Arial Narrow" w:cs="Arial"/>
          <w:b/>
          <w:bCs/>
          <w:lang w:val="ro-RO"/>
        </w:rPr>
        <w:t>A</w:t>
      </w:r>
      <w:r w:rsidR="00DC5826" w:rsidRPr="005D7791">
        <w:rPr>
          <w:rFonts w:ascii="Arial Narrow" w:hAnsi="Arial Narrow" w:cs="Arial"/>
          <w:b/>
          <w:bCs/>
          <w:lang w:val="ro-RO"/>
        </w:rPr>
        <w:t>sigurarea serviciilor medicale de medicina muncii pentru</w:t>
      </w:r>
      <w:r w:rsidRPr="005D7791">
        <w:rPr>
          <w:rFonts w:ascii="Arial Narrow" w:hAnsi="Arial Narrow" w:cs="Arial"/>
          <w:b/>
          <w:bCs/>
          <w:lang w:val="ro-RO"/>
        </w:rPr>
        <w:t>:</w:t>
      </w:r>
    </w:p>
    <w:p w14:paraId="5005EE08" w14:textId="190FC329" w:rsidR="00DC5826" w:rsidRPr="005D7791" w:rsidRDefault="00C60EB2" w:rsidP="00917D59">
      <w:pPr>
        <w:tabs>
          <w:tab w:val="left" w:pos="0"/>
        </w:tabs>
        <w:spacing w:line="276" w:lineRule="auto"/>
        <w:jc w:val="both"/>
        <w:rPr>
          <w:rFonts w:ascii="Arial Narrow" w:hAnsi="Arial Narrow" w:cs="Arial"/>
          <w:lang w:val="ro-RO"/>
        </w:rPr>
      </w:pPr>
      <w:r w:rsidRPr="005D7791">
        <w:rPr>
          <w:rFonts w:ascii="Arial Narrow" w:hAnsi="Arial Narrow" w:cs="Arial"/>
          <w:b/>
          <w:lang w:val="ro-RO"/>
        </w:rPr>
        <w:t>►</w:t>
      </w:r>
      <w:r w:rsidR="00DC5826" w:rsidRPr="005D7791">
        <w:rPr>
          <w:rFonts w:ascii="Arial Narrow" w:hAnsi="Arial Narrow" w:cs="Arial"/>
          <w:b/>
          <w:lang w:val="ro-RO"/>
        </w:rPr>
        <w:t>1.3</w:t>
      </w:r>
      <w:r w:rsidR="00253EC1" w:rsidRPr="005D7791">
        <w:rPr>
          <w:rFonts w:ascii="Arial Narrow" w:hAnsi="Arial Narrow" w:cs="Arial"/>
          <w:b/>
          <w:lang w:val="ro-RO"/>
        </w:rPr>
        <w:t>11</w:t>
      </w:r>
      <w:r w:rsidR="00DC5826" w:rsidRPr="005D7791">
        <w:rPr>
          <w:rFonts w:ascii="Arial Narrow" w:hAnsi="Arial Narrow" w:cs="Arial"/>
          <w:b/>
          <w:lang w:val="ro-RO"/>
        </w:rPr>
        <w:t xml:space="preserve"> salariaţi </w:t>
      </w:r>
      <w:r w:rsidR="00DC5826" w:rsidRPr="005D7791">
        <w:rPr>
          <w:rFonts w:ascii="Arial Narrow" w:hAnsi="Arial Narrow" w:cs="Arial"/>
          <w:bCs/>
          <w:lang w:val="ro-RO"/>
        </w:rPr>
        <w:t>care îşi desfăşoară activitatea, în fiecare reşedinţă de judeţ</w:t>
      </w:r>
      <w:r w:rsidR="00DC5826" w:rsidRPr="005D7791">
        <w:rPr>
          <w:rFonts w:ascii="Arial Narrow" w:hAnsi="Arial Narrow" w:cs="Arial"/>
          <w:lang w:val="ro-RO"/>
        </w:rPr>
        <w:t>, astfel: Bucureşti – 4</w:t>
      </w:r>
      <w:r w:rsidR="00193925" w:rsidRPr="005D7791">
        <w:rPr>
          <w:rFonts w:ascii="Arial Narrow" w:hAnsi="Arial Narrow" w:cs="Arial"/>
          <w:lang w:val="ro-RO"/>
        </w:rPr>
        <w:t>39</w:t>
      </w:r>
      <w:r w:rsidR="00DC5826" w:rsidRPr="005D7791">
        <w:rPr>
          <w:rFonts w:ascii="Arial Narrow" w:hAnsi="Arial Narrow" w:cs="Arial"/>
          <w:lang w:val="ro-RO"/>
        </w:rPr>
        <w:t>, Alba – 1</w:t>
      </w:r>
      <w:r w:rsidR="00193925" w:rsidRPr="005D7791">
        <w:rPr>
          <w:rFonts w:ascii="Arial Narrow" w:hAnsi="Arial Narrow" w:cs="Arial"/>
          <w:lang w:val="ro-RO"/>
        </w:rPr>
        <w:t>9</w:t>
      </w:r>
      <w:r w:rsidR="00DC5826" w:rsidRPr="005D7791">
        <w:rPr>
          <w:rFonts w:ascii="Arial Narrow" w:hAnsi="Arial Narrow" w:cs="Arial"/>
          <w:lang w:val="ro-RO"/>
        </w:rPr>
        <w:t>, Arad – 21, Argeş – 2</w:t>
      </w:r>
      <w:r w:rsidR="00193925" w:rsidRPr="005D7791">
        <w:rPr>
          <w:rFonts w:ascii="Arial Narrow" w:hAnsi="Arial Narrow" w:cs="Arial"/>
          <w:lang w:val="ro-RO"/>
        </w:rPr>
        <w:t>4</w:t>
      </w:r>
      <w:r w:rsidR="00DC5826" w:rsidRPr="005D7791">
        <w:rPr>
          <w:rFonts w:ascii="Arial Narrow" w:hAnsi="Arial Narrow" w:cs="Arial"/>
          <w:lang w:val="ro-RO"/>
        </w:rPr>
        <w:t>, Bacău – 25, Bihor – 30, Bistriţa Năsăud – 1</w:t>
      </w:r>
      <w:r w:rsidR="008C5C36" w:rsidRPr="005D7791">
        <w:rPr>
          <w:rFonts w:ascii="Arial Narrow" w:hAnsi="Arial Narrow" w:cs="Arial"/>
          <w:lang w:val="ro-RO"/>
        </w:rPr>
        <w:t>9</w:t>
      </w:r>
      <w:r w:rsidR="00DC5826" w:rsidRPr="005D7791">
        <w:rPr>
          <w:rFonts w:ascii="Arial Narrow" w:hAnsi="Arial Narrow" w:cs="Arial"/>
          <w:lang w:val="ro-RO"/>
        </w:rPr>
        <w:t>, Botoşani – 21, Braşov – 25, Brăila – 1</w:t>
      </w:r>
      <w:r w:rsidR="008C5C36" w:rsidRPr="005D7791">
        <w:rPr>
          <w:rFonts w:ascii="Arial Narrow" w:hAnsi="Arial Narrow" w:cs="Arial"/>
          <w:lang w:val="ro-RO"/>
        </w:rPr>
        <w:t>5</w:t>
      </w:r>
      <w:r w:rsidR="00DC5826" w:rsidRPr="005D7791">
        <w:rPr>
          <w:rFonts w:ascii="Arial Narrow" w:hAnsi="Arial Narrow" w:cs="Arial"/>
          <w:lang w:val="ro-RO"/>
        </w:rPr>
        <w:t>, Buzău – 21, Caraş Severin – 1</w:t>
      </w:r>
      <w:r w:rsidR="008C5C36" w:rsidRPr="005D7791">
        <w:rPr>
          <w:rFonts w:ascii="Arial Narrow" w:hAnsi="Arial Narrow" w:cs="Arial"/>
          <w:lang w:val="ro-RO"/>
        </w:rPr>
        <w:t>2</w:t>
      </w:r>
      <w:r w:rsidR="00DC5826" w:rsidRPr="005D7791">
        <w:rPr>
          <w:rFonts w:ascii="Arial Narrow" w:hAnsi="Arial Narrow" w:cs="Arial"/>
          <w:lang w:val="ro-RO"/>
        </w:rPr>
        <w:t>, Călăraşi – 1</w:t>
      </w:r>
      <w:r w:rsidR="005402B1" w:rsidRPr="005D7791">
        <w:rPr>
          <w:rFonts w:ascii="Arial Narrow" w:hAnsi="Arial Narrow" w:cs="Arial"/>
          <w:lang w:val="ro-RO"/>
        </w:rPr>
        <w:t>5</w:t>
      </w:r>
      <w:r w:rsidR="00DC5826" w:rsidRPr="005D7791">
        <w:rPr>
          <w:rFonts w:ascii="Arial Narrow" w:hAnsi="Arial Narrow" w:cs="Arial"/>
          <w:lang w:val="ro-RO"/>
        </w:rPr>
        <w:t>, Cluj – 50, Constanţa – 31, Covasna – 10, Dâmboviţa – 2</w:t>
      </w:r>
      <w:r w:rsidR="008C5C36" w:rsidRPr="005D7791">
        <w:rPr>
          <w:rFonts w:ascii="Arial Narrow" w:hAnsi="Arial Narrow" w:cs="Arial"/>
          <w:lang w:val="ro-RO"/>
        </w:rPr>
        <w:t>3</w:t>
      </w:r>
      <w:r w:rsidR="00DC5826" w:rsidRPr="005D7791">
        <w:rPr>
          <w:rFonts w:ascii="Arial Narrow" w:hAnsi="Arial Narrow" w:cs="Arial"/>
          <w:lang w:val="ro-RO"/>
        </w:rPr>
        <w:t>, Dolj – 28, Galaţi – 2</w:t>
      </w:r>
      <w:r w:rsidR="00E10F5C" w:rsidRPr="005D7791">
        <w:rPr>
          <w:rFonts w:ascii="Arial Narrow" w:hAnsi="Arial Narrow" w:cs="Arial"/>
          <w:lang w:val="ro-RO"/>
        </w:rPr>
        <w:t>0</w:t>
      </w:r>
      <w:r w:rsidR="00DC5826" w:rsidRPr="005D7791">
        <w:rPr>
          <w:rFonts w:ascii="Arial Narrow" w:hAnsi="Arial Narrow" w:cs="Arial"/>
          <w:lang w:val="ro-RO"/>
        </w:rPr>
        <w:t>, Giurgiu – 8, Gorj – 2</w:t>
      </w:r>
      <w:r w:rsidR="00E10F5C" w:rsidRPr="005D7791">
        <w:rPr>
          <w:rFonts w:ascii="Arial Narrow" w:hAnsi="Arial Narrow" w:cs="Arial"/>
          <w:lang w:val="ro-RO"/>
        </w:rPr>
        <w:t>0</w:t>
      </w:r>
      <w:r w:rsidR="00DC5826" w:rsidRPr="005D7791">
        <w:rPr>
          <w:rFonts w:ascii="Arial Narrow" w:hAnsi="Arial Narrow" w:cs="Arial"/>
          <w:lang w:val="ro-RO"/>
        </w:rPr>
        <w:t>, Harghita – 20, Hunedoara – 22, Ialomiţa – 14, Iaşi – 4</w:t>
      </w:r>
      <w:r w:rsidR="001158A7" w:rsidRPr="005D7791">
        <w:rPr>
          <w:rFonts w:ascii="Arial Narrow" w:hAnsi="Arial Narrow" w:cs="Arial"/>
          <w:lang w:val="ro-RO"/>
        </w:rPr>
        <w:t>3</w:t>
      </w:r>
      <w:r w:rsidR="00DC5826" w:rsidRPr="005D7791">
        <w:rPr>
          <w:rFonts w:ascii="Arial Narrow" w:hAnsi="Arial Narrow" w:cs="Arial"/>
          <w:lang w:val="ro-RO"/>
        </w:rPr>
        <w:t>, Maramureş – 22, Mehedinţi – 14, Mureş – 2</w:t>
      </w:r>
      <w:r w:rsidR="001158A7" w:rsidRPr="005D7791">
        <w:rPr>
          <w:rFonts w:ascii="Arial Narrow" w:hAnsi="Arial Narrow" w:cs="Arial"/>
          <w:lang w:val="ro-RO"/>
        </w:rPr>
        <w:t>4</w:t>
      </w:r>
      <w:r w:rsidR="00DC5826" w:rsidRPr="005D7791">
        <w:rPr>
          <w:rFonts w:ascii="Arial Narrow" w:hAnsi="Arial Narrow" w:cs="Arial"/>
          <w:lang w:val="ro-RO"/>
        </w:rPr>
        <w:t>, Neamţ – 20, Olt – 21, Prahova – 37, Satu Mare – 1</w:t>
      </w:r>
      <w:r w:rsidR="001158A7" w:rsidRPr="005D7791">
        <w:rPr>
          <w:rFonts w:ascii="Arial Narrow" w:hAnsi="Arial Narrow" w:cs="Arial"/>
          <w:lang w:val="ro-RO"/>
        </w:rPr>
        <w:t>8</w:t>
      </w:r>
      <w:r w:rsidR="00DC5826" w:rsidRPr="005D7791">
        <w:rPr>
          <w:rFonts w:ascii="Arial Narrow" w:hAnsi="Arial Narrow" w:cs="Arial"/>
          <w:lang w:val="ro-RO"/>
        </w:rPr>
        <w:t>, Sălaj – 15, Sibiu – 27, Suceava – 2</w:t>
      </w:r>
      <w:r w:rsidR="001158A7" w:rsidRPr="005D7791">
        <w:rPr>
          <w:rFonts w:ascii="Arial Narrow" w:hAnsi="Arial Narrow" w:cs="Arial"/>
          <w:lang w:val="ro-RO"/>
        </w:rPr>
        <w:t>0</w:t>
      </w:r>
      <w:r w:rsidR="00DC5826" w:rsidRPr="005D7791">
        <w:rPr>
          <w:rFonts w:ascii="Arial Narrow" w:hAnsi="Arial Narrow" w:cs="Arial"/>
          <w:lang w:val="ro-RO"/>
        </w:rPr>
        <w:t>, Teleorman – 10, Timiş – 45, Tulcea – 16, Vaslui – 1</w:t>
      </w:r>
      <w:r w:rsidR="001158A7" w:rsidRPr="005D7791">
        <w:rPr>
          <w:rFonts w:ascii="Arial Narrow" w:hAnsi="Arial Narrow" w:cs="Arial"/>
          <w:lang w:val="ro-RO"/>
        </w:rPr>
        <w:t>0</w:t>
      </w:r>
      <w:r w:rsidR="00DC5826" w:rsidRPr="005D7791">
        <w:rPr>
          <w:rFonts w:ascii="Arial Narrow" w:hAnsi="Arial Narrow" w:cs="Arial"/>
          <w:lang w:val="ro-RO"/>
        </w:rPr>
        <w:t>, Vâlcea – 2</w:t>
      </w:r>
      <w:r w:rsidR="00CC439D" w:rsidRPr="005D7791">
        <w:rPr>
          <w:rFonts w:ascii="Arial Narrow" w:hAnsi="Arial Narrow" w:cs="Arial"/>
          <w:lang w:val="ro-RO"/>
        </w:rPr>
        <w:t>1</w:t>
      </w:r>
      <w:r w:rsidR="00DC5826" w:rsidRPr="005D7791">
        <w:rPr>
          <w:rFonts w:ascii="Arial Narrow" w:hAnsi="Arial Narrow" w:cs="Arial"/>
          <w:lang w:val="ro-RO"/>
        </w:rPr>
        <w:t xml:space="preserve">, Vrancea – 17, structura personalului fiind descrisă în </w:t>
      </w:r>
      <w:r w:rsidR="00DC5826" w:rsidRPr="005D7791">
        <w:rPr>
          <w:rFonts w:ascii="Arial Narrow" w:hAnsi="Arial Narrow" w:cs="Arial"/>
          <w:b/>
          <w:lang w:val="ro-RO"/>
        </w:rPr>
        <w:t>Anexa nr.1</w:t>
      </w:r>
      <w:r w:rsidR="00DC5826" w:rsidRPr="005D7791">
        <w:rPr>
          <w:rFonts w:ascii="Arial Narrow" w:hAnsi="Arial Narrow" w:cs="Arial"/>
          <w:lang w:val="ro-RO"/>
        </w:rPr>
        <w:t>.</w:t>
      </w:r>
    </w:p>
    <w:p w14:paraId="279F2849" w14:textId="490097D8" w:rsidR="00253EC1" w:rsidRPr="005D7791" w:rsidRDefault="00253EC1" w:rsidP="00253EC1">
      <w:pPr>
        <w:tabs>
          <w:tab w:val="left" w:pos="0"/>
        </w:tabs>
        <w:spacing w:line="276" w:lineRule="auto"/>
        <w:jc w:val="both"/>
        <w:rPr>
          <w:rFonts w:ascii="Arial Narrow" w:hAnsi="Arial Narrow" w:cs="Arial"/>
          <w:lang w:val="ro-RO"/>
        </w:rPr>
      </w:pPr>
      <w:r w:rsidRPr="005D7791">
        <w:rPr>
          <w:rFonts w:ascii="Arial Narrow" w:hAnsi="Arial Narrow" w:cs="Arial"/>
          <w:b/>
          <w:lang w:val="ro-RO"/>
        </w:rPr>
        <w:t>►31 salariaţi cu reluarea activității‚</w:t>
      </w:r>
      <w:r w:rsidR="00CC439D" w:rsidRPr="005D7791">
        <w:rPr>
          <w:rFonts w:ascii="Arial Narrow" w:hAnsi="Arial Narrow" w:cs="Arial"/>
          <w:b/>
          <w:lang w:val="ro-RO"/>
        </w:rPr>
        <w:t xml:space="preserve"> </w:t>
      </w:r>
      <w:r w:rsidR="00CC439D" w:rsidRPr="005D7791">
        <w:rPr>
          <w:rFonts w:ascii="Arial Narrow" w:hAnsi="Arial Narrow" w:cs="Arial"/>
          <w:bCs/>
          <w:lang w:val="ro-RO"/>
        </w:rPr>
        <w:t>care</w:t>
      </w:r>
      <w:r w:rsidRPr="005D7791">
        <w:rPr>
          <w:rFonts w:ascii="Arial Narrow" w:hAnsi="Arial Narrow" w:cs="Arial"/>
          <w:bCs/>
          <w:lang w:val="ro-RO"/>
        </w:rPr>
        <w:t xml:space="preserve"> îşi desfăşoară activitatea, în </w:t>
      </w:r>
      <w:r w:rsidR="0008042D" w:rsidRPr="005D7791">
        <w:rPr>
          <w:rFonts w:ascii="Arial Narrow" w:hAnsi="Arial Narrow" w:cs="Arial"/>
          <w:bCs/>
          <w:lang w:val="ro-RO"/>
        </w:rPr>
        <w:t>următoarele</w:t>
      </w:r>
      <w:r w:rsidRPr="005D7791">
        <w:rPr>
          <w:rFonts w:ascii="Arial Narrow" w:hAnsi="Arial Narrow" w:cs="Arial"/>
          <w:bCs/>
          <w:lang w:val="ro-RO"/>
        </w:rPr>
        <w:t xml:space="preserve"> reşedinţ</w:t>
      </w:r>
      <w:r w:rsidR="0008042D" w:rsidRPr="005D7791">
        <w:rPr>
          <w:rFonts w:ascii="Arial Narrow" w:hAnsi="Arial Narrow" w:cs="Arial"/>
          <w:bCs/>
          <w:lang w:val="ro-RO"/>
        </w:rPr>
        <w:t>e</w:t>
      </w:r>
      <w:r w:rsidRPr="005D7791">
        <w:rPr>
          <w:rFonts w:ascii="Arial Narrow" w:hAnsi="Arial Narrow" w:cs="Arial"/>
          <w:bCs/>
          <w:lang w:val="ro-RO"/>
        </w:rPr>
        <w:t xml:space="preserve"> de judeţ</w:t>
      </w:r>
      <w:r w:rsidRPr="005D7791">
        <w:rPr>
          <w:rFonts w:ascii="Arial Narrow" w:hAnsi="Arial Narrow" w:cs="Arial"/>
          <w:lang w:val="ro-RO"/>
        </w:rPr>
        <w:t xml:space="preserve">, astfel: Bucureşti – </w:t>
      </w:r>
      <w:r w:rsidR="00193925" w:rsidRPr="005D7791">
        <w:rPr>
          <w:rFonts w:ascii="Arial Narrow" w:hAnsi="Arial Narrow" w:cs="Arial"/>
          <w:lang w:val="ro-RO"/>
        </w:rPr>
        <w:t>11</w:t>
      </w:r>
      <w:r w:rsidRPr="005D7791">
        <w:rPr>
          <w:rFonts w:ascii="Arial Narrow" w:hAnsi="Arial Narrow" w:cs="Arial"/>
          <w:lang w:val="ro-RO"/>
        </w:rPr>
        <w:t xml:space="preserve">, Alba – 2, Argeş – </w:t>
      </w:r>
      <w:r w:rsidR="00193925" w:rsidRPr="005D7791">
        <w:rPr>
          <w:rFonts w:ascii="Arial Narrow" w:hAnsi="Arial Narrow" w:cs="Arial"/>
          <w:lang w:val="ro-RO"/>
        </w:rPr>
        <w:t>1</w:t>
      </w:r>
      <w:r w:rsidRPr="005D7791">
        <w:rPr>
          <w:rFonts w:ascii="Arial Narrow" w:hAnsi="Arial Narrow" w:cs="Arial"/>
          <w:lang w:val="ro-RO"/>
        </w:rPr>
        <w:t xml:space="preserve">, Bistriţa Năsăud – 2, Brăila – 1,  Caraş Severin – 1, </w:t>
      </w:r>
      <w:r w:rsidR="005402B1" w:rsidRPr="005D7791">
        <w:rPr>
          <w:rFonts w:ascii="Arial Narrow" w:hAnsi="Arial Narrow" w:cs="Arial"/>
          <w:lang w:val="ro-RO"/>
        </w:rPr>
        <w:t xml:space="preserve">Călărași – 1, </w:t>
      </w:r>
      <w:r w:rsidRPr="005D7791">
        <w:rPr>
          <w:rFonts w:ascii="Arial Narrow" w:hAnsi="Arial Narrow" w:cs="Arial"/>
          <w:lang w:val="ro-RO"/>
        </w:rPr>
        <w:t xml:space="preserve">Dâmboviţa – </w:t>
      </w:r>
      <w:r w:rsidR="008C5C36" w:rsidRPr="005D7791">
        <w:rPr>
          <w:rFonts w:ascii="Arial Narrow" w:hAnsi="Arial Narrow" w:cs="Arial"/>
          <w:lang w:val="ro-RO"/>
        </w:rPr>
        <w:t>1</w:t>
      </w:r>
      <w:r w:rsidRPr="005D7791">
        <w:rPr>
          <w:rFonts w:ascii="Arial Narrow" w:hAnsi="Arial Narrow" w:cs="Arial"/>
          <w:lang w:val="ro-RO"/>
        </w:rPr>
        <w:t xml:space="preserve">, Galaţi – 2, Gorj – 1, Iaşi – </w:t>
      </w:r>
      <w:r w:rsidR="001158A7" w:rsidRPr="005D7791">
        <w:rPr>
          <w:rFonts w:ascii="Arial Narrow" w:hAnsi="Arial Narrow" w:cs="Arial"/>
          <w:lang w:val="ro-RO"/>
        </w:rPr>
        <w:t>1</w:t>
      </w:r>
      <w:r w:rsidRPr="005D7791">
        <w:rPr>
          <w:rFonts w:ascii="Arial Narrow" w:hAnsi="Arial Narrow" w:cs="Arial"/>
          <w:lang w:val="ro-RO"/>
        </w:rPr>
        <w:t xml:space="preserve">, Mureş – </w:t>
      </w:r>
      <w:r w:rsidR="001158A7" w:rsidRPr="005D7791">
        <w:rPr>
          <w:rFonts w:ascii="Arial Narrow" w:hAnsi="Arial Narrow" w:cs="Arial"/>
          <w:lang w:val="ro-RO"/>
        </w:rPr>
        <w:t>1</w:t>
      </w:r>
      <w:r w:rsidRPr="005D7791">
        <w:rPr>
          <w:rFonts w:ascii="Arial Narrow" w:hAnsi="Arial Narrow" w:cs="Arial"/>
          <w:lang w:val="ro-RO"/>
        </w:rPr>
        <w:t>, Satu Mare – 1, Suceava – 1, Vaslui – 2, Vâlcea – 2</w:t>
      </w:r>
      <w:r w:rsidR="00CC439D" w:rsidRPr="005D7791">
        <w:rPr>
          <w:rFonts w:ascii="Arial Narrow" w:hAnsi="Arial Narrow" w:cs="Arial"/>
          <w:lang w:val="ro-RO"/>
        </w:rPr>
        <w:t>.</w:t>
      </w:r>
    </w:p>
    <w:p w14:paraId="74A6434B" w14:textId="77AF3BD3" w:rsidR="00C60EB2" w:rsidRPr="005D7791" w:rsidRDefault="00C60EB2" w:rsidP="00917D59">
      <w:pPr>
        <w:tabs>
          <w:tab w:val="left" w:pos="0"/>
        </w:tabs>
        <w:spacing w:line="276" w:lineRule="auto"/>
        <w:jc w:val="both"/>
        <w:rPr>
          <w:rFonts w:ascii="Arial Narrow" w:hAnsi="Arial Narrow" w:cs="Arial"/>
          <w:lang w:val="ro-RO"/>
        </w:rPr>
      </w:pPr>
      <w:r w:rsidRPr="005D7791">
        <w:rPr>
          <w:rFonts w:ascii="Arial Narrow" w:hAnsi="Arial Narrow" w:cs="Arial"/>
          <w:lang w:val="ro-RO"/>
        </w:rPr>
        <w:t>►</w:t>
      </w:r>
      <w:r w:rsidRPr="005D7791">
        <w:rPr>
          <w:rFonts w:ascii="Arial Narrow" w:hAnsi="Arial Narrow" w:cs="Arial"/>
          <w:b/>
          <w:bCs/>
          <w:lang w:val="ro-RO"/>
        </w:rPr>
        <w:t>200 de noi angajați</w:t>
      </w:r>
    </w:p>
    <w:p w14:paraId="1DE95D4A" w14:textId="77777777" w:rsidR="00112E9C" w:rsidRPr="005D7791" w:rsidRDefault="00112E9C" w:rsidP="00917D59">
      <w:pPr>
        <w:tabs>
          <w:tab w:val="left" w:pos="0"/>
        </w:tabs>
        <w:spacing w:line="276" w:lineRule="auto"/>
        <w:jc w:val="both"/>
        <w:rPr>
          <w:rFonts w:ascii="Arial Narrow" w:hAnsi="Arial Narrow" w:cs="Arial"/>
          <w:lang w:val="ro-RO"/>
        </w:rPr>
      </w:pPr>
    </w:p>
    <w:p w14:paraId="0BC0282F" w14:textId="1CDA9AFB" w:rsidR="00165C03" w:rsidRPr="005D7791" w:rsidRDefault="00DC5826" w:rsidP="00917D59">
      <w:pPr>
        <w:shd w:val="clear" w:color="auto" w:fill="FFFFFF"/>
        <w:suppressAutoHyphens w:val="0"/>
        <w:autoSpaceDE w:val="0"/>
        <w:spacing w:before="120" w:line="276" w:lineRule="auto"/>
        <w:ind w:firstLine="720"/>
        <w:jc w:val="both"/>
        <w:rPr>
          <w:rFonts w:ascii="Arial Narrow" w:hAnsi="Arial Narrow" w:cs="Arial"/>
          <w:i/>
          <w:iCs/>
          <w:lang w:val="en-US"/>
        </w:rPr>
      </w:pPr>
      <w:r w:rsidRPr="005D7791">
        <w:rPr>
          <w:rFonts w:ascii="Arial Narrow" w:hAnsi="Arial Narrow" w:cs="Arial"/>
          <w:i/>
          <w:iCs/>
          <w:lang w:val="ro-RO"/>
        </w:rPr>
        <w:lastRenderedPageBreak/>
        <w:t xml:space="preserve">Precizăm faptul că Anexa nr.8 cuprinde atât examinările </w:t>
      </w:r>
      <w:r w:rsidR="005E21C1" w:rsidRPr="005D7791">
        <w:rPr>
          <w:rFonts w:ascii="Arial Narrow" w:hAnsi="Arial Narrow" w:cs="Arial"/>
          <w:i/>
          <w:iCs/>
          <w:lang w:val="ro-RO"/>
        </w:rPr>
        <w:t xml:space="preserve">periodice </w:t>
      </w:r>
      <w:r w:rsidRPr="005D7791">
        <w:rPr>
          <w:rFonts w:ascii="Arial Narrow" w:hAnsi="Arial Narrow" w:cs="Arial"/>
          <w:i/>
          <w:iCs/>
          <w:lang w:val="ro-RO"/>
        </w:rPr>
        <w:t>pentru numărul de salariați</w:t>
      </w:r>
      <w:r w:rsidR="005E21C1" w:rsidRPr="005D7791">
        <w:rPr>
          <w:rFonts w:ascii="Arial Narrow" w:hAnsi="Arial Narrow" w:cs="Arial"/>
          <w:i/>
          <w:iCs/>
          <w:lang w:val="ro-RO"/>
        </w:rPr>
        <w:t xml:space="preserve"> ai</w:t>
      </w:r>
      <w:r w:rsidRPr="005D7791">
        <w:rPr>
          <w:rFonts w:ascii="Arial Narrow" w:hAnsi="Arial Narrow" w:cs="Arial"/>
          <w:i/>
          <w:iCs/>
          <w:lang w:val="ro-RO"/>
        </w:rPr>
        <w:t xml:space="preserve"> Oficiului </w:t>
      </w:r>
      <w:proofErr w:type="spellStart"/>
      <w:r w:rsidRPr="005D7791">
        <w:rPr>
          <w:rFonts w:ascii="Arial Narrow" w:hAnsi="Arial Narrow" w:cs="Arial"/>
          <w:i/>
          <w:iCs/>
          <w:lang w:val="ro-RO"/>
        </w:rPr>
        <w:t>Naţional</w:t>
      </w:r>
      <w:proofErr w:type="spellEnd"/>
      <w:r w:rsidRPr="005D7791">
        <w:rPr>
          <w:rFonts w:ascii="Arial Narrow" w:hAnsi="Arial Narrow" w:cs="Arial"/>
          <w:i/>
          <w:iCs/>
          <w:lang w:val="ro-RO"/>
        </w:rPr>
        <w:t xml:space="preserve"> al Registrului </w:t>
      </w:r>
      <w:proofErr w:type="spellStart"/>
      <w:r w:rsidRPr="005D7791">
        <w:rPr>
          <w:rFonts w:ascii="Arial Narrow" w:hAnsi="Arial Narrow" w:cs="Arial"/>
          <w:i/>
          <w:iCs/>
          <w:lang w:val="ro-RO"/>
        </w:rPr>
        <w:t>Comerţului</w:t>
      </w:r>
      <w:proofErr w:type="spellEnd"/>
      <w:r w:rsidRPr="005D7791">
        <w:rPr>
          <w:rFonts w:ascii="Arial Narrow" w:hAnsi="Arial Narrow" w:cs="Arial"/>
          <w:i/>
          <w:iCs/>
          <w:lang w:val="ro-RO"/>
        </w:rPr>
        <w:t xml:space="preserve"> – sediul central </w:t>
      </w:r>
      <w:proofErr w:type="spellStart"/>
      <w:r w:rsidRPr="005D7791">
        <w:rPr>
          <w:rFonts w:ascii="Arial Narrow" w:hAnsi="Arial Narrow" w:cs="Arial"/>
          <w:i/>
          <w:iCs/>
          <w:lang w:val="ro-RO"/>
        </w:rPr>
        <w:t>şi</w:t>
      </w:r>
      <w:proofErr w:type="spellEnd"/>
      <w:r w:rsidRPr="005D7791">
        <w:rPr>
          <w:rFonts w:ascii="Arial Narrow" w:hAnsi="Arial Narrow" w:cs="Arial"/>
          <w:i/>
          <w:iCs/>
          <w:lang w:val="ro-RO"/>
        </w:rPr>
        <w:t xml:space="preserve"> al oficiilor registrului </w:t>
      </w:r>
      <w:proofErr w:type="spellStart"/>
      <w:r w:rsidRPr="005D7791">
        <w:rPr>
          <w:rFonts w:ascii="Arial Narrow" w:hAnsi="Arial Narrow" w:cs="Arial"/>
          <w:i/>
          <w:iCs/>
          <w:lang w:val="ro-RO"/>
        </w:rPr>
        <w:t>comerţului</w:t>
      </w:r>
      <w:proofErr w:type="spellEnd"/>
      <w:r w:rsidRPr="005D7791">
        <w:rPr>
          <w:rFonts w:ascii="Arial Narrow" w:hAnsi="Arial Narrow" w:cs="Arial"/>
          <w:i/>
          <w:iCs/>
          <w:lang w:val="ro-RO"/>
        </w:rPr>
        <w:t xml:space="preserve"> de pe lângă tribunale, prevăzuți în lista din </w:t>
      </w:r>
      <w:r w:rsidR="00C001BE" w:rsidRPr="005D7791">
        <w:rPr>
          <w:rFonts w:ascii="Arial Narrow" w:hAnsi="Arial Narrow" w:cs="Arial"/>
          <w:i/>
          <w:iCs/>
          <w:lang w:val="ro-RO"/>
        </w:rPr>
        <w:t>a</w:t>
      </w:r>
      <w:r w:rsidRPr="005D7791">
        <w:rPr>
          <w:rFonts w:ascii="Arial Narrow" w:hAnsi="Arial Narrow" w:cs="Arial"/>
          <w:i/>
          <w:iCs/>
          <w:lang w:val="ro-RO"/>
        </w:rPr>
        <w:t xml:space="preserve">nexa </w:t>
      </w:r>
      <w:r w:rsidR="00C001BE" w:rsidRPr="005D7791">
        <w:rPr>
          <w:rFonts w:ascii="Arial Narrow" w:hAnsi="Arial Narrow" w:cs="Arial"/>
          <w:i/>
          <w:iCs/>
          <w:lang w:val="ro-RO"/>
        </w:rPr>
        <w:t>caietului de sarcini,</w:t>
      </w:r>
      <w:r w:rsidRPr="005D7791">
        <w:rPr>
          <w:rFonts w:ascii="Arial Narrow" w:hAnsi="Arial Narrow" w:cs="Arial"/>
          <w:i/>
          <w:iCs/>
          <w:lang w:val="ro-RO"/>
        </w:rPr>
        <w:t xml:space="preserve"> </w:t>
      </w:r>
      <w:r w:rsidRPr="005D7791">
        <w:rPr>
          <w:rFonts w:ascii="Arial Narrow" w:hAnsi="Arial Narrow" w:cs="Arial"/>
          <w:i/>
          <w:iCs/>
          <w:lang w:val="en-US"/>
        </w:rPr>
        <w:t>“</w:t>
      </w:r>
      <w:proofErr w:type="spellStart"/>
      <w:r w:rsidRPr="005D7791">
        <w:rPr>
          <w:rFonts w:ascii="Arial Narrow" w:hAnsi="Arial Narrow" w:cs="Arial"/>
          <w:i/>
          <w:iCs/>
          <w:lang w:val="en-US"/>
        </w:rPr>
        <w:t>Structura</w:t>
      </w:r>
      <w:proofErr w:type="spellEnd"/>
      <w:r w:rsidRPr="005D7791">
        <w:rPr>
          <w:rFonts w:ascii="Arial Narrow" w:hAnsi="Arial Narrow" w:cs="Arial"/>
          <w:i/>
          <w:iCs/>
          <w:lang w:val="en-US"/>
        </w:rPr>
        <w:t xml:space="preserve"> de personal a </w:t>
      </w:r>
      <w:proofErr w:type="spellStart"/>
      <w:r w:rsidRPr="005D7791">
        <w:rPr>
          <w:rFonts w:ascii="Arial Narrow" w:hAnsi="Arial Narrow" w:cs="Arial"/>
          <w:i/>
          <w:iCs/>
          <w:lang w:val="en-US"/>
        </w:rPr>
        <w:t>Oficiului</w:t>
      </w:r>
      <w:proofErr w:type="spellEnd"/>
      <w:r w:rsidRPr="005D7791">
        <w:rPr>
          <w:rFonts w:ascii="Arial Narrow" w:hAnsi="Arial Narrow" w:cs="Arial"/>
          <w:i/>
          <w:iCs/>
          <w:lang w:val="en-US"/>
        </w:rPr>
        <w:t xml:space="preserve"> </w:t>
      </w:r>
      <w:proofErr w:type="spellStart"/>
      <w:r w:rsidRPr="005D7791">
        <w:rPr>
          <w:rFonts w:ascii="Arial Narrow" w:hAnsi="Arial Narrow" w:cs="Arial"/>
          <w:i/>
          <w:iCs/>
          <w:lang w:val="en-US"/>
        </w:rPr>
        <w:t>Național</w:t>
      </w:r>
      <w:proofErr w:type="spellEnd"/>
      <w:r w:rsidRPr="005D7791">
        <w:rPr>
          <w:rFonts w:ascii="Arial Narrow" w:hAnsi="Arial Narrow" w:cs="Arial"/>
          <w:i/>
          <w:iCs/>
          <w:lang w:val="en-US"/>
        </w:rPr>
        <w:t xml:space="preserve"> al </w:t>
      </w:r>
      <w:proofErr w:type="spellStart"/>
      <w:r w:rsidRPr="005D7791">
        <w:rPr>
          <w:rFonts w:ascii="Arial Narrow" w:hAnsi="Arial Narrow" w:cs="Arial"/>
          <w:i/>
          <w:iCs/>
          <w:lang w:val="en-US"/>
        </w:rPr>
        <w:t>Registrului</w:t>
      </w:r>
      <w:proofErr w:type="spellEnd"/>
      <w:r w:rsidRPr="005D7791">
        <w:rPr>
          <w:rFonts w:ascii="Arial Narrow" w:hAnsi="Arial Narrow" w:cs="Arial"/>
          <w:i/>
          <w:iCs/>
          <w:lang w:val="en-US"/>
        </w:rPr>
        <w:t xml:space="preserve"> </w:t>
      </w:r>
      <w:proofErr w:type="spellStart"/>
      <w:r w:rsidRPr="005D7791">
        <w:rPr>
          <w:rFonts w:ascii="Arial Narrow" w:hAnsi="Arial Narrow" w:cs="Arial"/>
          <w:i/>
          <w:iCs/>
          <w:lang w:val="en-US"/>
        </w:rPr>
        <w:t>Comerțului</w:t>
      </w:r>
      <w:proofErr w:type="spellEnd"/>
      <w:r w:rsidRPr="005D7791">
        <w:rPr>
          <w:rFonts w:ascii="Arial Narrow" w:hAnsi="Arial Narrow" w:cs="Arial"/>
          <w:i/>
          <w:iCs/>
          <w:lang w:val="en-US"/>
        </w:rPr>
        <w:t xml:space="preserve"> la data de 30.06.2022” </w:t>
      </w:r>
      <w:proofErr w:type="spellStart"/>
      <w:r w:rsidRPr="005D7791">
        <w:rPr>
          <w:rFonts w:ascii="Arial Narrow" w:hAnsi="Arial Narrow" w:cs="Arial"/>
          <w:i/>
          <w:iCs/>
          <w:lang w:val="en-US"/>
        </w:rPr>
        <w:t>cât</w:t>
      </w:r>
      <w:proofErr w:type="spellEnd"/>
      <w:r w:rsidRPr="005D7791">
        <w:rPr>
          <w:rFonts w:ascii="Arial Narrow" w:hAnsi="Arial Narrow" w:cs="Arial"/>
          <w:i/>
          <w:iCs/>
          <w:lang w:val="en-US"/>
        </w:rPr>
        <w:t xml:space="preserve"> </w:t>
      </w:r>
      <w:proofErr w:type="spellStart"/>
      <w:r w:rsidRPr="005D7791">
        <w:rPr>
          <w:rFonts w:ascii="Arial Narrow" w:hAnsi="Arial Narrow" w:cs="Arial"/>
          <w:i/>
          <w:iCs/>
          <w:lang w:val="en-US"/>
        </w:rPr>
        <w:t>și</w:t>
      </w:r>
      <w:proofErr w:type="spellEnd"/>
      <w:r w:rsidRPr="005D7791">
        <w:rPr>
          <w:rFonts w:ascii="Arial Narrow" w:hAnsi="Arial Narrow" w:cs="Arial"/>
          <w:i/>
          <w:iCs/>
          <w:lang w:val="en-US"/>
        </w:rPr>
        <w:t xml:space="preserve"> </w:t>
      </w:r>
      <w:proofErr w:type="spellStart"/>
      <w:r w:rsidRPr="005D7791">
        <w:rPr>
          <w:rFonts w:ascii="Arial Narrow" w:hAnsi="Arial Narrow" w:cs="Arial"/>
          <w:i/>
          <w:iCs/>
          <w:lang w:val="en-US"/>
        </w:rPr>
        <w:t>examinările</w:t>
      </w:r>
      <w:proofErr w:type="spellEnd"/>
      <w:r w:rsidRPr="005D7791">
        <w:rPr>
          <w:rFonts w:ascii="Arial Narrow" w:hAnsi="Arial Narrow" w:cs="Arial"/>
          <w:i/>
          <w:iCs/>
          <w:lang w:val="en-US"/>
        </w:rPr>
        <w:t xml:space="preserve"> </w:t>
      </w:r>
      <w:proofErr w:type="spellStart"/>
      <w:r w:rsidRPr="005D7791">
        <w:rPr>
          <w:rFonts w:ascii="Arial Narrow" w:hAnsi="Arial Narrow" w:cs="Arial"/>
          <w:i/>
          <w:iCs/>
          <w:lang w:val="en-US"/>
        </w:rPr>
        <w:t>ce</w:t>
      </w:r>
      <w:proofErr w:type="spellEnd"/>
      <w:r w:rsidRPr="005D7791">
        <w:rPr>
          <w:rFonts w:ascii="Arial Narrow" w:hAnsi="Arial Narrow" w:cs="Arial"/>
          <w:i/>
          <w:iCs/>
          <w:lang w:val="en-US"/>
        </w:rPr>
        <w:t xml:space="preserve"> se </w:t>
      </w:r>
      <w:proofErr w:type="spellStart"/>
      <w:r w:rsidRPr="005D7791">
        <w:rPr>
          <w:rFonts w:ascii="Arial Narrow" w:hAnsi="Arial Narrow" w:cs="Arial"/>
          <w:i/>
          <w:iCs/>
          <w:lang w:val="en-US"/>
        </w:rPr>
        <w:t>preconizează</w:t>
      </w:r>
      <w:proofErr w:type="spellEnd"/>
      <w:r w:rsidRPr="005D7791">
        <w:rPr>
          <w:rFonts w:ascii="Arial Narrow" w:hAnsi="Arial Narrow" w:cs="Arial"/>
          <w:i/>
          <w:iCs/>
          <w:lang w:val="en-US"/>
        </w:rPr>
        <w:t xml:space="preserve"> a fi </w:t>
      </w:r>
      <w:proofErr w:type="spellStart"/>
      <w:r w:rsidR="005E21C1" w:rsidRPr="005D7791">
        <w:rPr>
          <w:rFonts w:ascii="Arial Narrow" w:hAnsi="Arial Narrow" w:cs="Arial"/>
          <w:i/>
          <w:iCs/>
          <w:lang w:val="en-US"/>
        </w:rPr>
        <w:t>efectuate</w:t>
      </w:r>
      <w:proofErr w:type="spellEnd"/>
      <w:r w:rsidR="005E21C1" w:rsidRPr="005D7791">
        <w:rPr>
          <w:rFonts w:ascii="Arial Narrow" w:hAnsi="Arial Narrow" w:cs="Arial"/>
          <w:i/>
          <w:iCs/>
          <w:lang w:val="en-US"/>
        </w:rPr>
        <w:t xml:space="preserve"> ulterior</w:t>
      </w:r>
      <w:r w:rsidRPr="005D7791">
        <w:rPr>
          <w:rFonts w:ascii="Arial Narrow" w:hAnsi="Arial Narrow" w:cs="Arial"/>
          <w:i/>
          <w:iCs/>
          <w:lang w:val="en-US"/>
        </w:rPr>
        <w:t>,</w:t>
      </w:r>
      <w:r w:rsidR="005E21C1" w:rsidRPr="005D7791">
        <w:rPr>
          <w:rFonts w:ascii="Arial Narrow" w:hAnsi="Arial Narrow" w:cs="Arial"/>
          <w:i/>
          <w:iCs/>
          <w:lang w:val="en-US"/>
        </w:rPr>
        <w:t xml:space="preserve"> </w:t>
      </w:r>
      <w:proofErr w:type="spellStart"/>
      <w:r w:rsidRPr="005D7791">
        <w:rPr>
          <w:rFonts w:ascii="Arial Narrow" w:hAnsi="Arial Narrow" w:cs="Arial"/>
          <w:i/>
          <w:iCs/>
          <w:lang w:val="en-US"/>
        </w:rPr>
        <w:t>respectiv</w:t>
      </w:r>
      <w:proofErr w:type="spellEnd"/>
      <w:r w:rsidRPr="005D7791">
        <w:rPr>
          <w:rFonts w:ascii="Arial Narrow" w:hAnsi="Arial Narrow" w:cs="Arial"/>
          <w:i/>
          <w:iCs/>
          <w:lang w:val="en-US"/>
        </w:rPr>
        <w:t xml:space="preserve"> </w:t>
      </w:r>
      <w:proofErr w:type="spellStart"/>
      <w:r w:rsidRPr="005D7791">
        <w:rPr>
          <w:rFonts w:ascii="Arial Narrow" w:hAnsi="Arial Narrow" w:cs="Arial"/>
          <w:i/>
          <w:iCs/>
          <w:lang w:val="en-US"/>
        </w:rPr>
        <w:t>în</w:t>
      </w:r>
      <w:proofErr w:type="spellEnd"/>
      <w:r w:rsidRPr="005D7791">
        <w:rPr>
          <w:rFonts w:ascii="Arial Narrow" w:hAnsi="Arial Narrow" w:cs="Arial"/>
          <w:i/>
          <w:iCs/>
          <w:lang w:val="en-US"/>
        </w:rPr>
        <w:t xml:space="preserve"> </w:t>
      </w:r>
      <w:proofErr w:type="spellStart"/>
      <w:r w:rsidRPr="005D7791">
        <w:rPr>
          <w:rFonts w:ascii="Arial Narrow" w:hAnsi="Arial Narrow" w:cs="Arial"/>
          <w:i/>
          <w:iCs/>
          <w:lang w:val="en-US"/>
        </w:rPr>
        <w:t>cazul</w:t>
      </w:r>
      <w:proofErr w:type="spellEnd"/>
      <w:r w:rsidRPr="005D7791">
        <w:rPr>
          <w:rFonts w:ascii="Arial Narrow" w:hAnsi="Arial Narrow" w:cs="Arial"/>
          <w:i/>
          <w:iCs/>
          <w:lang w:val="en-US"/>
        </w:rPr>
        <w:t xml:space="preserve"> </w:t>
      </w:r>
      <w:proofErr w:type="spellStart"/>
      <w:r w:rsidRPr="005D7791">
        <w:rPr>
          <w:rFonts w:ascii="Arial Narrow" w:hAnsi="Arial Narrow" w:cs="Arial"/>
          <w:i/>
          <w:iCs/>
          <w:lang w:val="en-US"/>
        </w:rPr>
        <w:t>unor</w:t>
      </w:r>
      <w:proofErr w:type="spellEnd"/>
      <w:r w:rsidRPr="005D7791">
        <w:rPr>
          <w:rFonts w:ascii="Arial Narrow" w:hAnsi="Arial Narrow" w:cs="Arial"/>
          <w:i/>
          <w:iCs/>
          <w:lang w:val="en-US"/>
        </w:rPr>
        <w:t xml:space="preserve"> </w:t>
      </w:r>
      <w:proofErr w:type="spellStart"/>
      <w:r w:rsidRPr="005D7791">
        <w:rPr>
          <w:rFonts w:ascii="Arial Narrow" w:hAnsi="Arial Narrow" w:cs="Arial"/>
          <w:i/>
          <w:iCs/>
          <w:lang w:val="en-US"/>
        </w:rPr>
        <w:t>noi</w:t>
      </w:r>
      <w:proofErr w:type="spellEnd"/>
      <w:r w:rsidRPr="005D7791">
        <w:rPr>
          <w:rFonts w:ascii="Arial Narrow" w:hAnsi="Arial Narrow" w:cs="Arial"/>
          <w:i/>
          <w:iCs/>
          <w:lang w:val="en-US"/>
        </w:rPr>
        <w:t xml:space="preserve"> </w:t>
      </w:r>
      <w:proofErr w:type="spellStart"/>
      <w:r w:rsidRPr="005D7791">
        <w:rPr>
          <w:rFonts w:ascii="Arial Narrow" w:hAnsi="Arial Narrow" w:cs="Arial"/>
          <w:i/>
          <w:iCs/>
          <w:lang w:val="en-US"/>
        </w:rPr>
        <w:t>angajări</w:t>
      </w:r>
      <w:proofErr w:type="spellEnd"/>
      <w:r w:rsidR="005E21C1" w:rsidRPr="005D7791">
        <w:rPr>
          <w:rFonts w:ascii="Arial Narrow" w:hAnsi="Arial Narrow" w:cs="Arial"/>
          <w:i/>
          <w:iCs/>
          <w:lang w:val="en-US"/>
        </w:rPr>
        <w:t xml:space="preserve"> </w:t>
      </w:r>
      <w:proofErr w:type="spellStart"/>
      <w:r w:rsidR="005E21C1" w:rsidRPr="005D7791">
        <w:rPr>
          <w:rFonts w:ascii="Arial Narrow" w:hAnsi="Arial Narrow" w:cs="Arial"/>
          <w:i/>
          <w:iCs/>
          <w:lang w:val="en-US"/>
        </w:rPr>
        <w:t>sau</w:t>
      </w:r>
      <w:proofErr w:type="spellEnd"/>
      <w:r w:rsidR="005E21C1" w:rsidRPr="005D7791">
        <w:rPr>
          <w:rFonts w:ascii="Arial Narrow" w:hAnsi="Arial Narrow" w:cs="Arial"/>
          <w:i/>
          <w:iCs/>
          <w:lang w:val="en-US"/>
        </w:rPr>
        <w:t xml:space="preserve"> la </w:t>
      </w:r>
      <w:proofErr w:type="spellStart"/>
      <w:r w:rsidR="005E21C1" w:rsidRPr="005D7791">
        <w:rPr>
          <w:rFonts w:ascii="Arial Narrow" w:hAnsi="Arial Narrow" w:cs="Arial"/>
          <w:i/>
          <w:iCs/>
          <w:lang w:val="en-US"/>
        </w:rPr>
        <w:t>reluarea</w:t>
      </w:r>
      <w:proofErr w:type="spellEnd"/>
      <w:r w:rsidR="005E21C1" w:rsidRPr="005D7791">
        <w:rPr>
          <w:rFonts w:ascii="Arial Narrow" w:hAnsi="Arial Narrow" w:cs="Arial"/>
          <w:i/>
          <w:iCs/>
          <w:lang w:val="en-US"/>
        </w:rPr>
        <w:t xml:space="preserve"> </w:t>
      </w:r>
      <w:proofErr w:type="spellStart"/>
      <w:r w:rsidR="005E21C1" w:rsidRPr="005D7791">
        <w:rPr>
          <w:rFonts w:ascii="Arial Narrow" w:hAnsi="Arial Narrow" w:cs="Arial"/>
          <w:i/>
          <w:iCs/>
          <w:lang w:val="en-US"/>
        </w:rPr>
        <w:t>activității</w:t>
      </w:r>
      <w:proofErr w:type="spellEnd"/>
      <w:r w:rsidR="005E21C1" w:rsidRPr="005D7791">
        <w:rPr>
          <w:rFonts w:ascii="Arial Narrow" w:hAnsi="Arial Narrow" w:cs="Arial"/>
          <w:i/>
          <w:iCs/>
          <w:lang w:val="en-US"/>
        </w:rPr>
        <w:t xml:space="preserve"> de </w:t>
      </w:r>
      <w:proofErr w:type="spellStart"/>
      <w:r w:rsidR="005E21C1" w:rsidRPr="005D7791">
        <w:rPr>
          <w:rFonts w:ascii="Arial Narrow" w:hAnsi="Arial Narrow" w:cs="Arial"/>
          <w:i/>
          <w:iCs/>
          <w:lang w:val="en-US"/>
        </w:rPr>
        <w:t>către</w:t>
      </w:r>
      <w:proofErr w:type="spellEnd"/>
      <w:r w:rsidR="005E21C1" w:rsidRPr="005D7791">
        <w:rPr>
          <w:rFonts w:ascii="Arial Narrow" w:hAnsi="Arial Narrow" w:cs="Arial"/>
          <w:i/>
          <w:iCs/>
          <w:lang w:val="en-US"/>
        </w:rPr>
        <w:t xml:space="preserve"> </w:t>
      </w:r>
      <w:proofErr w:type="spellStart"/>
      <w:r w:rsidR="005E21C1" w:rsidRPr="005D7791">
        <w:rPr>
          <w:rFonts w:ascii="Arial Narrow" w:hAnsi="Arial Narrow" w:cs="Arial"/>
          <w:i/>
          <w:iCs/>
          <w:lang w:val="en-US"/>
        </w:rPr>
        <w:t>salariați</w:t>
      </w:r>
      <w:proofErr w:type="spellEnd"/>
      <w:r w:rsidR="005E21C1" w:rsidRPr="005D7791">
        <w:rPr>
          <w:rFonts w:ascii="Arial Narrow" w:hAnsi="Arial Narrow" w:cs="Arial"/>
          <w:i/>
          <w:iCs/>
          <w:lang w:val="en-US"/>
        </w:rPr>
        <w:t>.</w:t>
      </w:r>
    </w:p>
    <w:p w14:paraId="48AA6629" w14:textId="6E879F95" w:rsidR="0022383E" w:rsidRPr="005D7791" w:rsidRDefault="00DC5826" w:rsidP="00917D59">
      <w:pPr>
        <w:shd w:val="clear" w:color="auto" w:fill="FFFFFF"/>
        <w:suppressAutoHyphens w:val="0"/>
        <w:autoSpaceDE w:val="0"/>
        <w:spacing w:before="120" w:line="276" w:lineRule="auto"/>
        <w:ind w:firstLine="720"/>
        <w:jc w:val="both"/>
        <w:rPr>
          <w:rFonts w:ascii="Arial Narrow" w:hAnsi="Arial Narrow"/>
        </w:rPr>
      </w:pPr>
      <w:r w:rsidRPr="005D7791">
        <w:rPr>
          <w:rFonts w:ascii="Arial Narrow" w:hAnsi="Arial Narrow" w:cs="Arial"/>
          <w:b/>
          <w:bCs/>
          <w:lang w:val="ro-RO"/>
        </w:rPr>
        <w:t>2.</w:t>
      </w:r>
      <w:r w:rsidR="00165C03" w:rsidRPr="005D7791">
        <w:rPr>
          <w:rFonts w:ascii="Arial Narrow" w:hAnsi="Arial Narrow" w:cs="Arial"/>
          <w:lang w:val="ro-RO"/>
        </w:rPr>
        <w:t xml:space="preserve"> </w:t>
      </w:r>
      <w:r w:rsidRPr="005D7791">
        <w:rPr>
          <w:rFonts w:ascii="Arial Narrow" w:hAnsi="Arial Narrow" w:cs="Arial"/>
          <w:lang w:val="ro-RO"/>
        </w:rPr>
        <w:t xml:space="preserve">Societatea ofertantă trebuie să aibă acoperire a serviciilor medicale de medicina muncii la nivelul fiecărei </w:t>
      </w:r>
      <w:proofErr w:type="spellStart"/>
      <w:r w:rsidRPr="005D7791">
        <w:rPr>
          <w:rFonts w:ascii="Arial Narrow" w:hAnsi="Arial Narrow" w:cs="Arial"/>
          <w:lang w:val="ro-RO"/>
        </w:rPr>
        <w:t>reşedinţe</w:t>
      </w:r>
      <w:proofErr w:type="spellEnd"/>
      <w:r w:rsidRPr="005D7791">
        <w:rPr>
          <w:rFonts w:ascii="Arial Narrow" w:hAnsi="Arial Narrow" w:cs="Arial"/>
          <w:lang w:val="ro-RO"/>
        </w:rPr>
        <w:t xml:space="preserve"> de </w:t>
      </w:r>
      <w:proofErr w:type="spellStart"/>
      <w:r w:rsidRPr="005D7791">
        <w:rPr>
          <w:rFonts w:ascii="Arial Narrow" w:hAnsi="Arial Narrow" w:cs="Arial"/>
          <w:lang w:val="ro-RO"/>
        </w:rPr>
        <w:t>judeţ</w:t>
      </w:r>
      <w:proofErr w:type="spellEnd"/>
      <w:r w:rsidR="00165C03" w:rsidRPr="005D7791">
        <w:rPr>
          <w:rFonts w:ascii="Arial Narrow" w:hAnsi="Arial Narrow" w:cs="Arial"/>
          <w:lang w:val="ro-RO"/>
        </w:rPr>
        <w:t xml:space="preserve">, întrucât serviciile se vor presta la </w:t>
      </w:r>
      <w:proofErr w:type="spellStart"/>
      <w:r w:rsidR="00165C03" w:rsidRPr="005D7791">
        <w:rPr>
          <w:rFonts w:ascii="Arial Narrow" w:hAnsi="Arial Narrow"/>
        </w:rPr>
        <w:t>Oficiul</w:t>
      </w:r>
      <w:proofErr w:type="spellEnd"/>
      <w:r w:rsidR="00165C03" w:rsidRPr="005D7791">
        <w:rPr>
          <w:rFonts w:ascii="Arial Narrow" w:hAnsi="Arial Narrow"/>
        </w:rPr>
        <w:t xml:space="preserve"> </w:t>
      </w:r>
      <w:proofErr w:type="spellStart"/>
      <w:r w:rsidR="00165C03" w:rsidRPr="005D7791">
        <w:rPr>
          <w:rFonts w:ascii="Arial Narrow" w:hAnsi="Arial Narrow"/>
        </w:rPr>
        <w:t>Național</w:t>
      </w:r>
      <w:proofErr w:type="spellEnd"/>
      <w:r w:rsidR="00165C03" w:rsidRPr="005D7791">
        <w:rPr>
          <w:rFonts w:ascii="Arial Narrow" w:hAnsi="Arial Narrow"/>
        </w:rPr>
        <w:t xml:space="preserve"> al </w:t>
      </w:r>
      <w:proofErr w:type="spellStart"/>
      <w:r w:rsidR="00165C03" w:rsidRPr="005D7791">
        <w:rPr>
          <w:rFonts w:ascii="Arial Narrow" w:hAnsi="Arial Narrow"/>
        </w:rPr>
        <w:t>Registrului</w:t>
      </w:r>
      <w:proofErr w:type="spellEnd"/>
      <w:r w:rsidR="00165C03" w:rsidRPr="005D7791">
        <w:rPr>
          <w:rFonts w:ascii="Arial Narrow" w:hAnsi="Arial Narrow"/>
        </w:rPr>
        <w:t xml:space="preserve"> </w:t>
      </w:r>
      <w:proofErr w:type="spellStart"/>
      <w:r w:rsidR="00165C03" w:rsidRPr="005D7791">
        <w:rPr>
          <w:rFonts w:ascii="Arial Narrow" w:hAnsi="Arial Narrow"/>
        </w:rPr>
        <w:t>Comerțului</w:t>
      </w:r>
      <w:proofErr w:type="spellEnd"/>
      <w:r w:rsidR="00165C03" w:rsidRPr="005D7791">
        <w:rPr>
          <w:rFonts w:ascii="Arial Narrow" w:hAnsi="Arial Narrow"/>
        </w:rPr>
        <w:t xml:space="preserve"> </w:t>
      </w:r>
      <w:proofErr w:type="spellStart"/>
      <w:r w:rsidR="00165C03" w:rsidRPr="005D7791">
        <w:rPr>
          <w:rFonts w:ascii="Arial Narrow" w:hAnsi="Arial Narrow"/>
        </w:rPr>
        <w:t>sediul</w:t>
      </w:r>
      <w:proofErr w:type="spellEnd"/>
      <w:r w:rsidR="00165C03" w:rsidRPr="005D7791">
        <w:rPr>
          <w:rFonts w:ascii="Arial Narrow" w:hAnsi="Arial Narrow"/>
        </w:rPr>
        <w:t xml:space="preserve"> central </w:t>
      </w:r>
      <w:proofErr w:type="spellStart"/>
      <w:r w:rsidR="00165C03" w:rsidRPr="005D7791">
        <w:rPr>
          <w:rFonts w:ascii="Arial Narrow" w:hAnsi="Arial Narrow"/>
        </w:rPr>
        <w:t>și</w:t>
      </w:r>
      <w:proofErr w:type="spellEnd"/>
      <w:r w:rsidR="00165C03" w:rsidRPr="005D7791">
        <w:rPr>
          <w:rFonts w:ascii="Arial Narrow" w:hAnsi="Arial Narrow"/>
        </w:rPr>
        <w:t xml:space="preserve"> </w:t>
      </w:r>
      <w:proofErr w:type="spellStart"/>
      <w:r w:rsidR="00165C03" w:rsidRPr="005D7791">
        <w:rPr>
          <w:rFonts w:ascii="Arial Narrow" w:hAnsi="Arial Narrow"/>
        </w:rPr>
        <w:t>sediile</w:t>
      </w:r>
      <w:proofErr w:type="spellEnd"/>
      <w:r w:rsidR="00165C03" w:rsidRPr="005D7791">
        <w:rPr>
          <w:rFonts w:ascii="Arial Narrow" w:hAnsi="Arial Narrow"/>
        </w:rPr>
        <w:t xml:space="preserve"> </w:t>
      </w:r>
      <w:proofErr w:type="spellStart"/>
      <w:r w:rsidR="00165C03" w:rsidRPr="005D7791">
        <w:rPr>
          <w:rFonts w:ascii="Arial Narrow" w:hAnsi="Arial Narrow"/>
        </w:rPr>
        <w:t>oficiilor</w:t>
      </w:r>
      <w:proofErr w:type="spellEnd"/>
      <w:r w:rsidR="00165C03" w:rsidRPr="005D7791">
        <w:rPr>
          <w:rFonts w:ascii="Arial Narrow" w:hAnsi="Arial Narrow"/>
        </w:rPr>
        <w:t xml:space="preserve"> </w:t>
      </w:r>
      <w:proofErr w:type="spellStart"/>
      <w:r w:rsidR="00165C03" w:rsidRPr="005D7791">
        <w:rPr>
          <w:rFonts w:ascii="Arial Narrow" w:hAnsi="Arial Narrow"/>
        </w:rPr>
        <w:t>registrului</w:t>
      </w:r>
      <w:proofErr w:type="spellEnd"/>
      <w:r w:rsidR="00165C03" w:rsidRPr="005D7791">
        <w:rPr>
          <w:rFonts w:ascii="Arial Narrow" w:hAnsi="Arial Narrow"/>
        </w:rPr>
        <w:t xml:space="preserve"> </w:t>
      </w:r>
      <w:proofErr w:type="spellStart"/>
      <w:r w:rsidR="00165C03" w:rsidRPr="005D7791">
        <w:rPr>
          <w:rFonts w:ascii="Arial Narrow" w:hAnsi="Arial Narrow"/>
        </w:rPr>
        <w:t>comerțului</w:t>
      </w:r>
      <w:proofErr w:type="spellEnd"/>
      <w:r w:rsidR="00165C03" w:rsidRPr="005D7791">
        <w:rPr>
          <w:rFonts w:ascii="Arial Narrow" w:hAnsi="Arial Narrow"/>
        </w:rPr>
        <w:t xml:space="preserve"> de pe </w:t>
      </w:r>
      <w:proofErr w:type="spellStart"/>
      <w:r w:rsidR="00165C03" w:rsidRPr="005D7791">
        <w:rPr>
          <w:rFonts w:ascii="Arial Narrow" w:hAnsi="Arial Narrow"/>
        </w:rPr>
        <w:t>lângă</w:t>
      </w:r>
      <w:proofErr w:type="spellEnd"/>
      <w:r w:rsidR="00165C03" w:rsidRPr="005D7791">
        <w:rPr>
          <w:rFonts w:ascii="Arial Narrow" w:hAnsi="Arial Narrow"/>
        </w:rPr>
        <w:t xml:space="preserve"> </w:t>
      </w:r>
      <w:proofErr w:type="spellStart"/>
      <w:r w:rsidR="00165C03" w:rsidRPr="005D7791">
        <w:rPr>
          <w:rFonts w:ascii="Arial Narrow" w:hAnsi="Arial Narrow"/>
        </w:rPr>
        <w:t>tribunale</w:t>
      </w:r>
      <w:proofErr w:type="spellEnd"/>
      <w:r w:rsidR="00165C03" w:rsidRPr="005D7791">
        <w:rPr>
          <w:rFonts w:ascii="Arial Narrow" w:hAnsi="Arial Narrow"/>
        </w:rPr>
        <w:t xml:space="preserve">, </w:t>
      </w:r>
      <w:r w:rsidR="0022383E" w:rsidRPr="005D7791">
        <w:rPr>
          <w:rFonts w:ascii="Arial Narrow" w:hAnsi="Arial Narrow"/>
        </w:rPr>
        <w:t xml:space="preserve">situate </w:t>
      </w:r>
      <w:proofErr w:type="spellStart"/>
      <w:r w:rsidR="0022383E" w:rsidRPr="005D7791">
        <w:rPr>
          <w:rFonts w:ascii="Arial Narrow" w:hAnsi="Arial Narrow"/>
        </w:rPr>
        <w:t>în</w:t>
      </w:r>
      <w:proofErr w:type="spellEnd"/>
      <w:r w:rsidR="0022383E" w:rsidRPr="005D7791">
        <w:rPr>
          <w:rFonts w:ascii="Arial Narrow" w:hAnsi="Arial Narrow"/>
        </w:rPr>
        <w:t xml:space="preserve"> </w:t>
      </w:r>
      <w:proofErr w:type="spellStart"/>
      <w:r w:rsidR="00165C03" w:rsidRPr="005D7791">
        <w:rPr>
          <w:rFonts w:ascii="Arial Narrow" w:hAnsi="Arial Narrow"/>
        </w:rPr>
        <w:t>fiecare</w:t>
      </w:r>
      <w:proofErr w:type="spellEnd"/>
      <w:r w:rsidR="00165C03" w:rsidRPr="005D7791">
        <w:rPr>
          <w:rFonts w:ascii="Arial Narrow" w:hAnsi="Arial Narrow"/>
        </w:rPr>
        <w:t xml:space="preserve"> </w:t>
      </w:r>
      <w:proofErr w:type="spellStart"/>
      <w:r w:rsidR="00165C03" w:rsidRPr="005D7791">
        <w:rPr>
          <w:rFonts w:ascii="Arial Narrow" w:hAnsi="Arial Narrow"/>
        </w:rPr>
        <w:t>reședință</w:t>
      </w:r>
      <w:proofErr w:type="spellEnd"/>
      <w:r w:rsidR="00165C03" w:rsidRPr="005D7791">
        <w:rPr>
          <w:rFonts w:ascii="Arial Narrow" w:hAnsi="Arial Narrow"/>
        </w:rPr>
        <w:t xml:space="preserve"> de </w:t>
      </w:r>
      <w:proofErr w:type="spellStart"/>
      <w:r w:rsidR="00165C03" w:rsidRPr="005D7791">
        <w:rPr>
          <w:rFonts w:ascii="Arial Narrow" w:hAnsi="Arial Narrow"/>
        </w:rPr>
        <w:t>județ</w:t>
      </w:r>
      <w:proofErr w:type="spellEnd"/>
      <w:r w:rsidR="00165C03" w:rsidRPr="005D7791">
        <w:rPr>
          <w:rFonts w:ascii="Arial Narrow" w:hAnsi="Arial Narrow"/>
        </w:rPr>
        <w:t xml:space="preserve">, a </w:t>
      </w:r>
      <w:proofErr w:type="spellStart"/>
      <w:r w:rsidR="00165C03" w:rsidRPr="005D7791">
        <w:rPr>
          <w:rFonts w:ascii="Arial Narrow" w:hAnsi="Arial Narrow"/>
        </w:rPr>
        <w:t>căror</w:t>
      </w:r>
      <w:proofErr w:type="spellEnd"/>
      <w:r w:rsidR="00165C03" w:rsidRPr="005D7791">
        <w:rPr>
          <w:rFonts w:ascii="Arial Narrow" w:hAnsi="Arial Narrow"/>
        </w:rPr>
        <w:t xml:space="preserve"> </w:t>
      </w:r>
      <w:proofErr w:type="spellStart"/>
      <w:r w:rsidR="00165C03" w:rsidRPr="005D7791">
        <w:rPr>
          <w:rFonts w:ascii="Arial Narrow" w:hAnsi="Arial Narrow"/>
        </w:rPr>
        <w:t>adresă</w:t>
      </w:r>
      <w:proofErr w:type="spellEnd"/>
      <w:r w:rsidR="0022383E" w:rsidRPr="005D7791">
        <w:rPr>
          <w:rFonts w:ascii="Arial Narrow" w:hAnsi="Arial Narrow"/>
        </w:rPr>
        <w:t xml:space="preserve"> </w:t>
      </w:r>
      <w:proofErr w:type="spellStart"/>
      <w:r w:rsidR="0022383E" w:rsidRPr="005D7791">
        <w:rPr>
          <w:rFonts w:ascii="Arial Narrow" w:hAnsi="Arial Narrow"/>
        </w:rPr>
        <w:t>este</w:t>
      </w:r>
      <w:proofErr w:type="spellEnd"/>
      <w:r w:rsidR="0022383E" w:rsidRPr="005D7791">
        <w:rPr>
          <w:rFonts w:ascii="Arial Narrow" w:hAnsi="Arial Narrow"/>
        </w:rPr>
        <w:t xml:space="preserve"> </w:t>
      </w:r>
      <w:proofErr w:type="spellStart"/>
      <w:r w:rsidR="0022383E" w:rsidRPr="005D7791">
        <w:rPr>
          <w:rFonts w:ascii="Arial Narrow" w:hAnsi="Arial Narrow"/>
        </w:rPr>
        <w:t>prevăzută</w:t>
      </w:r>
      <w:proofErr w:type="spellEnd"/>
      <w:r w:rsidR="0022383E" w:rsidRPr="005D7791">
        <w:rPr>
          <w:rFonts w:ascii="Arial Narrow" w:hAnsi="Arial Narrow"/>
        </w:rPr>
        <w:t xml:space="preserve"> </w:t>
      </w:r>
      <w:proofErr w:type="spellStart"/>
      <w:r w:rsidR="0022383E" w:rsidRPr="005D7791">
        <w:rPr>
          <w:rFonts w:ascii="Arial Narrow" w:hAnsi="Arial Narrow"/>
        </w:rPr>
        <w:t>în</w:t>
      </w:r>
      <w:proofErr w:type="spellEnd"/>
      <w:r w:rsidR="0022383E" w:rsidRPr="005D7791">
        <w:rPr>
          <w:rFonts w:ascii="Arial Narrow" w:hAnsi="Arial Narrow"/>
        </w:rPr>
        <w:t xml:space="preserve"> </w:t>
      </w:r>
      <w:proofErr w:type="spellStart"/>
      <w:r w:rsidR="0022383E" w:rsidRPr="005D7791">
        <w:rPr>
          <w:rFonts w:ascii="Arial Narrow" w:hAnsi="Arial Narrow"/>
        </w:rPr>
        <w:t>Anexa</w:t>
      </w:r>
      <w:proofErr w:type="spellEnd"/>
      <w:r w:rsidR="0022383E" w:rsidRPr="005D7791">
        <w:rPr>
          <w:rFonts w:ascii="Arial Narrow" w:hAnsi="Arial Narrow"/>
        </w:rPr>
        <w:t xml:space="preserve"> nr</w:t>
      </w:r>
      <w:r w:rsidR="00C001BE" w:rsidRPr="005D7791">
        <w:rPr>
          <w:rFonts w:ascii="Arial Narrow" w:hAnsi="Arial Narrow"/>
        </w:rPr>
        <w:t xml:space="preserve">. 10 din </w:t>
      </w:r>
      <w:proofErr w:type="spellStart"/>
      <w:r w:rsidR="00C001BE" w:rsidRPr="005D7791">
        <w:rPr>
          <w:rFonts w:ascii="Arial Narrow" w:hAnsi="Arial Narrow"/>
        </w:rPr>
        <w:t>secțiunea</w:t>
      </w:r>
      <w:proofErr w:type="spellEnd"/>
      <w:r w:rsidR="00C001BE" w:rsidRPr="005D7791">
        <w:rPr>
          <w:rFonts w:ascii="Arial Narrow" w:hAnsi="Arial Narrow"/>
        </w:rPr>
        <w:t xml:space="preserve"> </w:t>
      </w:r>
      <w:proofErr w:type="spellStart"/>
      <w:r w:rsidR="00C001BE" w:rsidRPr="005D7791">
        <w:rPr>
          <w:rFonts w:ascii="Arial Narrow" w:hAnsi="Arial Narrow"/>
        </w:rPr>
        <w:t>Formulare</w:t>
      </w:r>
      <w:proofErr w:type="spellEnd"/>
      <w:r w:rsidR="00C001BE" w:rsidRPr="005D7791">
        <w:rPr>
          <w:rFonts w:ascii="Arial Narrow" w:hAnsi="Arial Narrow"/>
        </w:rPr>
        <w:t>.</w:t>
      </w:r>
    </w:p>
    <w:p w14:paraId="7974F753" w14:textId="37DEAE30" w:rsidR="008D0574" w:rsidRPr="005D7791" w:rsidRDefault="00C60EB2" w:rsidP="00917D59">
      <w:pPr>
        <w:shd w:val="clear" w:color="auto" w:fill="FFFFFF"/>
        <w:suppressAutoHyphens w:val="0"/>
        <w:autoSpaceDE w:val="0"/>
        <w:spacing w:before="120" w:line="276" w:lineRule="auto"/>
        <w:ind w:firstLine="720"/>
        <w:jc w:val="both"/>
        <w:rPr>
          <w:rFonts w:ascii="Arial Narrow" w:hAnsi="Arial Narrow" w:cs="Arial"/>
          <w:b/>
          <w:bCs/>
          <w:lang w:val="ro-RO"/>
        </w:rPr>
      </w:pPr>
      <w:r w:rsidRPr="005D7791">
        <w:rPr>
          <w:rFonts w:ascii="Arial Narrow" w:hAnsi="Arial Narrow" w:cs="Arial"/>
          <w:b/>
          <w:bCs/>
          <w:lang w:val="ro-RO"/>
        </w:rPr>
        <w:t>Modalitatea de îndeplinire a cerinței:</w:t>
      </w:r>
    </w:p>
    <w:p w14:paraId="01C9ACE8" w14:textId="77777777" w:rsidR="008D0574" w:rsidRPr="005D7791" w:rsidRDefault="008D0574" w:rsidP="00917D59">
      <w:pPr>
        <w:shd w:val="clear" w:color="auto" w:fill="FFFFFF"/>
        <w:suppressAutoHyphens w:val="0"/>
        <w:autoSpaceDE w:val="0"/>
        <w:spacing w:before="120" w:line="276" w:lineRule="auto"/>
        <w:ind w:firstLine="720"/>
        <w:jc w:val="both"/>
        <w:rPr>
          <w:rFonts w:ascii="Arial Narrow" w:hAnsi="Arial Narrow" w:cs="Arial"/>
          <w:lang w:val="ro-RO"/>
        </w:rPr>
      </w:pPr>
      <w:r w:rsidRPr="005D7791">
        <w:rPr>
          <w:rFonts w:ascii="Arial Narrow" w:hAnsi="Arial Narrow" w:cs="Arial"/>
          <w:lang w:val="ro-RO"/>
        </w:rPr>
        <w:t xml:space="preserve">Serviciile pot fi prestate și prin unități medicale mobile care se vor deplasa la </w:t>
      </w:r>
      <w:proofErr w:type="spellStart"/>
      <w:r w:rsidRPr="005D7791">
        <w:rPr>
          <w:rFonts w:ascii="Arial Narrow" w:hAnsi="Arial Narrow"/>
        </w:rPr>
        <w:t>Oficiul</w:t>
      </w:r>
      <w:proofErr w:type="spellEnd"/>
      <w:r w:rsidRPr="005D7791">
        <w:rPr>
          <w:rFonts w:ascii="Arial Narrow" w:hAnsi="Arial Narrow"/>
        </w:rPr>
        <w:t xml:space="preserve"> </w:t>
      </w:r>
      <w:proofErr w:type="spellStart"/>
      <w:r w:rsidRPr="005D7791">
        <w:rPr>
          <w:rFonts w:ascii="Arial Narrow" w:hAnsi="Arial Narrow"/>
        </w:rPr>
        <w:t>Național</w:t>
      </w:r>
      <w:proofErr w:type="spellEnd"/>
      <w:r w:rsidRPr="005D7791">
        <w:rPr>
          <w:rFonts w:ascii="Arial Narrow" w:hAnsi="Arial Narrow"/>
        </w:rPr>
        <w:t xml:space="preserve"> al </w:t>
      </w:r>
      <w:proofErr w:type="spellStart"/>
      <w:r w:rsidRPr="005D7791">
        <w:rPr>
          <w:rFonts w:ascii="Arial Narrow" w:hAnsi="Arial Narrow"/>
        </w:rPr>
        <w:t>Registrului</w:t>
      </w:r>
      <w:proofErr w:type="spellEnd"/>
      <w:r w:rsidRPr="005D7791">
        <w:rPr>
          <w:rFonts w:ascii="Arial Narrow" w:hAnsi="Arial Narrow"/>
        </w:rPr>
        <w:t xml:space="preserve"> </w:t>
      </w:r>
      <w:proofErr w:type="spellStart"/>
      <w:r w:rsidRPr="005D7791">
        <w:rPr>
          <w:rFonts w:ascii="Arial Narrow" w:hAnsi="Arial Narrow"/>
        </w:rPr>
        <w:t>Comerțului</w:t>
      </w:r>
      <w:proofErr w:type="spellEnd"/>
      <w:r w:rsidRPr="005D7791">
        <w:rPr>
          <w:rFonts w:ascii="Arial Narrow" w:hAnsi="Arial Narrow"/>
        </w:rPr>
        <w:t xml:space="preserve"> </w:t>
      </w:r>
      <w:proofErr w:type="spellStart"/>
      <w:r w:rsidRPr="005D7791">
        <w:rPr>
          <w:rFonts w:ascii="Arial Narrow" w:hAnsi="Arial Narrow"/>
        </w:rPr>
        <w:t>sediul</w:t>
      </w:r>
      <w:proofErr w:type="spellEnd"/>
      <w:r w:rsidRPr="005D7791">
        <w:rPr>
          <w:rFonts w:ascii="Arial Narrow" w:hAnsi="Arial Narrow"/>
        </w:rPr>
        <w:t xml:space="preserve"> central </w:t>
      </w:r>
      <w:proofErr w:type="spellStart"/>
      <w:r w:rsidRPr="005D7791">
        <w:rPr>
          <w:rFonts w:ascii="Arial Narrow" w:hAnsi="Arial Narrow"/>
        </w:rPr>
        <w:t>și</w:t>
      </w:r>
      <w:proofErr w:type="spellEnd"/>
      <w:r w:rsidRPr="005D7791">
        <w:rPr>
          <w:rFonts w:ascii="Arial Narrow" w:hAnsi="Arial Narrow"/>
        </w:rPr>
        <w:t xml:space="preserve"> </w:t>
      </w:r>
      <w:proofErr w:type="spellStart"/>
      <w:r w:rsidRPr="005D7791">
        <w:rPr>
          <w:rFonts w:ascii="Arial Narrow" w:hAnsi="Arial Narrow"/>
        </w:rPr>
        <w:t>sediile</w:t>
      </w:r>
      <w:proofErr w:type="spellEnd"/>
      <w:r w:rsidRPr="005D7791">
        <w:rPr>
          <w:rFonts w:ascii="Arial Narrow" w:hAnsi="Arial Narrow"/>
        </w:rPr>
        <w:t xml:space="preserve"> </w:t>
      </w:r>
      <w:proofErr w:type="spellStart"/>
      <w:r w:rsidRPr="005D7791">
        <w:rPr>
          <w:rFonts w:ascii="Arial Narrow" w:hAnsi="Arial Narrow"/>
        </w:rPr>
        <w:t>oficiilor</w:t>
      </w:r>
      <w:proofErr w:type="spellEnd"/>
      <w:r w:rsidRPr="005D7791">
        <w:rPr>
          <w:rFonts w:ascii="Arial Narrow" w:hAnsi="Arial Narrow"/>
        </w:rPr>
        <w:t xml:space="preserve"> </w:t>
      </w:r>
      <w:proofErr w:type="spellStart"/>
      <w:r w:rsidRPr="005D7791">
        <w:rPr>
          <w:rFonts w:ascii="Arial Narrow" w:hAnsi="Arial Narrow"/>
        </w:rPr>
        <w:t>registrului</w:t>
      </w:r>
      <w:proofErr w:type="spellEnd"/>
      <w:r w:rsidRPr="005D7791">
        <w:rPr>
          <w:rFonts w:ascii="Arial Narrow" w:hAnsi="Arial Narrow"/>
        </w:rPr>
        <w:t xml:space="preserve"> </w:t>
      </w:r>
      <w:proofErr w:type="spellStart"/>
      <w:r w:rsidRPr="005D7791">
        <w:rPr>
          <w:rFonts w:ascii="Arial Narrow" w:hAnsi="Arial Narrow"/>
        </w:rPr>
        <w:t>comerțului</w:t>
      </w:r>
      <w:proofErr w:type="spellEnd"/>
      <w:r w:rsidRPr="005D7791">
        <w:rPr>
          <w:rFonts w:ascii="Arial Narrow" w:hAnsi="Arial Narrow"/>
        </w:rPr>
        <w:t xml:space="preserve"> de pe </w:t>
      </w:r>
      <w:proofErr w:type="spellStart"/>
      <w:r w:rsidRPr="005D7791">
        <w:rPr>
          <w:rFonts w:ascii="Arial Narrow" w:hAnsi="Arial Narrow"/>
        </w:rPr>
        <w:t>lângă</w:t>
      </w:r>
      <w:proofErr w:type="spellEnd"/>
      <w:r w:rsidRPr="005D7791">
        <w:rPr>
          <w:rFonts w:ascii="Arial Narrow" w:hAnsi="Arial Narrow"/>
        </w:rPr>
        <w:t xml:space="preserve"> </w:t>
      </w:r>
      <w:proofErr w:type="spellStart"/>
      <w:r w:rsidRPr="005D7791">
        <w:rPr>
          <w:rFonts w:ascii="Arial Narrow" w:hAnsi="Arial Narrow"/>
        </w:rPr>
        <w:t>tribunale</w:t>
      </w:r>
      <w:proofErr w:type="spellEnd"/>
    </w:p>
    <w:p w14:paraId="74CD447F" w14:textId="77777777" w:rsidR="008D0574" w:rsidRPr="005D7791" w:rsidRDefault="008D0574" w:rsidP="00917D59">
      <w:pPr>
        <w:shd w:val="clear" w:color="auto" w:fill="FFFFFF"/>
        <w:suppressAutoHyphens w:val="0"/>
        <w:autoSpaceDE w:val="0"/>
        <w:spacing w:before="120" w:line="276" w:lineRule="auto"/>
        <w:ind w:firstLine="720"/>
        <w:jc w:val="both"/>
        <w:rPr>
          <w:rFonts w:ascii="Arial Narrow" w:hAnsi="Arial Narrow" w:cs="Arial"/>
          <w:b/>
          <w:bCs/>
          <w:lang w:val="ro-RO"/>
        </w:rPr>
      </w:pPr>
    </w:p>
    <w:p w14:paraId="515C1AF5" w14:textId="7D3BC802" w:rsidR="0014562C" w:rsidRPr="005D7791" w:rsidRDefault="00186D4E" w:rsidP="00917D59">
      <w:pPr>
        <w:shd w:val="clear" w:color="auto" w:fill="FFFFFF"/>
        <w:suppressAutoHyphens w:val="0"/>
        <w:autoSpaceDE w:val="0"/>
        <w:spacing w:before="120" w:line="276" w:lineRule="auto"/>
        <w:ind w:firstLine="720"/>
        <w:jc w:val="both"/>
        <w:rPr>
          <w:rFonts w:ascii="Arial Narrow" w:hAnsi="Arial Narrow"/>
          <w:lang w:eastAsia="en-US"/>
        </w:rPr>
      </w:pPr>
      <w:r w:rsidRPr="005D7791">
        <w:rPr>
          <w:rFonts w:ascii="Arial Narrow" w:hAnsi="Arial Narrow"/>
          <w:lang w:val="ro-RO"/>
        </w:rPr>
        <w:t>Ofertantul</w:t>
      </w:r>
      <w:r w:rsidR="00DC5826" w:rsidRPr="005D7791">
        <w:rPr>
          <w:rFonts w:ascii="Arial Narrow" w:hAnsi="Arial Narrow" w:cs="Arial"/>
          <w:lang w:val="ro-RO"/>
        </w:rPr>
        <w:t xml:space="preserve"> va prezenta </w:t>
      </w:r>
      <w:r w:rsidR="0014562C" w:rsidRPr="005D7791">
        <w:rPr>
          <w:rFonts w:ascii="Arial Narrow" w:hAnsi="Arial Narrow"/>
          <w:lang w:val="ro-RO"/>
        </w:rPr>
        <w:t xml:space="preserve">certificat constatator, în original (format hârtie sau forma electronică având încorporata, ataşată sau logic asociată semnătura electronică extinsă), sau copie legalizată sau copie lizibilă cu menţiunea „conform cu originalul", emis de oficiul registrului comerţului de pe lângă tribunalul teritorial în raza căruia ofertantul îşi are sediul social, din care să rezulte domeniul de activitate principal/secundar, codurile CAEN aferente acestora. Informaţiile prezentate în certificatul constatator vor fi valabile/actuale la data limită de depunere a ofertelor; În cazul persoanelor fizice autorizate se vor prezenta documente de confirmare a capacităţii de exercitare a activităţii profesionale conforme cu legislaţia aplicabilă acestora. </w:t>
      </w:r>
      <w:r w:rsidR="0014562C" w:rsidRPr="005D7791">
        <w:rPr>
          <w:rFonts w:ascii="Arial Narrow" w:hAnsi="Arial Narrow"/>
          <w:lang w:val="it-IT"/>
        </w:rPr>
        <w:t>Obiectul acordului - cadru trebuie sa aiba corespondent în codul CAEN din certificatul constatator.</w:t>
      </w:r>
    </w:p>
    <w:p w14:paraId="5C41B228" w14:textId="6AF12296" w:rsidR="00DC5826" w:rsidRPr="005D7791" w:rsidRDefault="00186D4E" w:rsidP="00917D59">
      <w:pPr>
        <w:shd w:val="clear" w:color="auto" w:fill="FFFFFF"/>
        <w:suppressAutoHyphens w:val="0"/>
        <w:autoSpaceDE w:val="0"/>
        <w:spacing w:before="120" w:line="276" w:lineRule="auto"/>
        <w:ind w:firstLine="720"/>
        <w:jc w:val="both"/>
        <w:rPr>
          <w:rFonts w:ascii="Arial Narrow" w:hAnsi="Arial Narrow" w:cs="Arial"/>
          <w:lang w:val="ro-RO"/>
        </w:rPr>
      </w:pPr>
      <w:r w:rsidRPr="005D7791">
        <w:rPr>
          <w:rFonts w:ascii="Arial Narrow" w:hAnsi="Arial Narrow" w:cs="Arial"/>
          <w:lang w:val="ro-RO"/>
        </w:rPr>
        <w:t>Ofertantul va</w:t>
      </w:r>
      <w:r w:rsidR="00DC5826" w:rsidRPr="005D7791">
        <w:rPr>
          <w:rFonts w:ascii="Arial Narrow" w:hAnsi="Arial Narrow" w:cs="Arial"/>
          <w:lang w:val="ro-RO"/>
        </w:rPr>
        <w:t xml:space="preserve"> </w:t>
      </w:r>
      <w:r w:rsidR="004F01C1" w:rsidRPr="005D7791">
        <w:rPr>
          <w:rFonts w:ascii="Arial Narrow" w:hAnsi="Arial Narrow" w:cs="Arial"/>
          <w:lang w:val="ro-RO"/>
        </w:rPr>
        <w:t>prezenta</w:t>
      </w:r>
      <w:r w:rsidR="00DC5826" w:rsidRPr="005D7791">
        <w:rPr>
          <w:rFonts w:ascii="Arial Narrow" w:hAnsi="Arial Narrow" w:cs="Arial"/>
          <w:lang w:val="ro-RO"/>
        </w:rPr>
        <w:t xml:space="preserve"> contracte</w:t>
      </w:r>
      <w:r w:rsidR="004F01C1" w:rsidRPr="005D7791">
        <w:rPr>
          <w:rFonts w:ascii="Arial Narrow" w:hAnsi="Arial Narrow" w:cs="Arial"/>
          <w:lang w:val="ro-RO"/>
        </w:rPr>
        <w:t>le</w:t>
      </w:r>
      <w:r w:rsidR="00DC5826" w:rsidRPr="005D7791">
        <w:rPr>
          <w:rFonts w:ascii="Arial Narrow" w:hAnsi="Arial Narrow" w:cs="Arial"/>
          <w:lang w:val="ro-RO"/>
        </w:rPr>
        <w:t xml:space="preserve"> </w:t>
      </w:r>
      <w:r w:rsidR="004F01C1" w:rsidRPr="005D7791">
        <w:rPr>
          <w:rFonts w:ascii="Arial Narrow" w:hAnsi="Arial Narrow" w:cs="Arial"/>
          <w:lang w:val="ro-RO"/>
        </w:rPr>
        <w:t>de subcontractare</w:t>
      </w:r>
      <w:r w:rsidR="003041AB" w:rsidRPr="005D7791">
        <w:rPr>
          <w:rFonts w:ascii="Arial Narrow" w:hAnsi="Arial Narrow" w:cs="Arial"/>
          <w:lang w:val="ro-RO"/>
        </w:rPr>
        <w:t xml:space="preserve">, </w:t>
      </w:r>
      <w:r w:rsidR="00DC5826" w:rsidRPr="005D7791">
        <w:rPr>
          <w:rFonts w:ascii="Arial Narrow" w:hAnsi="Arial Narrow" w:cs="Arial"/>
          <w:lang w:val="ro-RO"/>
        </w:rPr>
        <w:t>care trebuie s</w:t>
      </w:r>
      <w:r w:rsidR="003041AB" w:rsidRPr="005D7791">
        <w:rPr>
          <w:rFonts w:ascii="Arial Narrow" w:hAnsi="Arial Narrow" w:cs="Arial"/>
          <w:lang w:val="ro-RO"/>
        </w:rPr>
        <w:t>ă</w:t>
      </w:r>
      <w:r w:rsidR="00DC5826" w:rsidRPr="005D7791">
        <w:rPr>
          <w:rFonts w:ascii="Arial Narrow" w:hAnsi="Arial Narrow" w:cs="Arial"/>
          <w:lang w:val="ro-RO"/>
        </w:rPr>
        <w:t xml:space="preserve"> fie valabile pe parcursul </w:t>
      </w:r>
      <w:r w:rsidR="004F01C1" w:rsidRPr="005D7791">
        <w:rPr>
          <w:rFonts w:ascii="Arial Narrow" w:hAnsi="Arial Narrow" w:cs="Arial"/>
          <w:lang w:val="ro-RO"/>
        </w:rPr>
        <w:t>derulării a</w:t>
      </w:r>
      <w:r w:rsidR="00DC5826" w:rsidRPr="005D7791">
        <w:rPr>
          <w:rFonts w:ascii="Arial Narrow" w:hAnsi="Arial Narrow" w:cs="Arial"/>
          <w:lang w:val="ro-RO"/>
        </w:rPr>
        <w:t>cordului -cadru.</w:t>
      </w:r>
    </w:p>
    <w:p w14:paraId="1791693D" w14:textId="1E968210" w:rsidR="0022383E" w:rsidRPr="005D7791" w:rsidRDefault="002B4EB1" w:rsidP="00917D59">
      <w:pPr>
        <w:shd w:val="clear" w:color="auto" w:fill="FFFFFF"/>
        <w:suppressAutoHyphens w:val="0"/>
        <w:autoSpaceDE w:val="0"/>
        <w:spacing w:before="120" w:line="276" w:lineRule="auto"/>
        <w:ind w:firstLine="568"/>
        <w:jc w:val="both"/>
        <w:rPr>
          <w:rFonts w:ascii="Arial Narrow" w:hAnsi="Arial Narrow" w:cs="Arial"/>
          <w:b/>
          <w:bCs/>
          <w:lang w:val="ro-RO"/>
        </w:rPr>
      </w:pPr>
      <w:r w:rsidRPr="005D7791">
        <w:rPr>
          <w:rFonts w:ascii="Arial Narrow" w:hAnsi="Arial Narrow" w:cs="Arial"/>
          <w:b/>
          <w:bCs/>
          <w:lang w:val="ro-RO"/>
        </w:rPr>
        <w:t>3</w:t>
      </w:r>
      <w:r w:rsidR="00DC5826" w:rsidRPr="005D7791">
        <w:rPr>
          <w:rFonts w:ascii="Arial Narrow" w:hAnsi="Arial Narrow" w:cs="Arial"/>
          <w:b/>
          <w:bCs/>
          <w:lang w:val="ro-RO"/>
        </w:rPr>
        <w:t>.</w:t>
      </w:r>
      <w:r w:rsidR="0022383E" w:rsidRPr="005D7791">
        <w:rPr>
          <w:rFonts w:ascii="Arial Narrow" w:hAnsi="Arial Narrow" w:cs="Arial"/>
          <w:b/>
          <w:bCs/>
          <w:lang w:val="ro-RO"/>
        </w:rPr>
        <w:t xml:space="preserve"> Serviciile de medicina muncii </w:t>
      </w:r>
      <w:r w:rsidR="008D0574" w:rsidRPr="005D7791">
        <w:rPr>
          <w:rFonts w:ascii="Arial Narrow" w:hAnsi="Arial Narrow" w:cs="Arial"/>
          <w:b/>
          <w:bCs/>
          <w:lang w:val="ro-RO"/>
        </w:rPr>
        <w:t>ce urmează a fi prestate:</w:t>
      </w:r>
    </w:p>
    <w:p w14:paraId="7C163BC4" w14:textId="4F5019F5" w:rsidR="00DC5826" w:rsidRPr="005D7791" w:rsidRDefault="002B4EB1" w:rsidP="00917D59">
      <w:pPr>
        <w:shd w:val="clear" w:color="auto" w:fill="FFFFFF"/>
        <w:suppressAutoHyphens w:val="0"/>
        <w:autoSpaceDE w:val="0"/>
        <w:spacing w:before="120" w:line="276" w:lineRule="auto"/>
        <w:ind w:firstLine="568"/>
        <w:jc w:val="both"/>
        <w:rPr>
          <w:rFonts w:ascii="Arial Narrow" w:hAnsi="Arial Narrow" w:cs="Arial"/>
          <w:lang w:val="ro-RO"/>
        </w:rPr>
      </w:pPr>
      <w:r w:rsidRPr="005D7791">
        <w:rPr>
          <w:rFonts w:ascii="Arial Narrow" w:hAnsi="Arial Narrow" w:cs="Arial"/>
          <w:b/>
          <w:bCs/>
          <w:lang w:val="ro-RO"/>
        </w:rPr>
        <w:t>3</w:t>
      </w:r>
      <w:r w:rsidR="00983B34" w:rsidRPr="005D7791">
        <w:rPr>
          <w:rFonts w:ascii="Arial Narrow" w:hAnsi="Arial Narrow" w:cs="Arial"/>
          <w:b/>
          <w:bCs/>
          <w:lang w:val="ro-RO"/>
        </w:rPr>
        <w:t xml:space="preserve">.1 </w:t>
      </w:r>
      <w:r w:rsidR="00DC5826" w:rsidRPr="005D7791">
        <w:rPr>
          <w:rFonts w:ascii="Arial Narrow" w:hAnsi="Arial Narrow" w:cs="Arial"/>
          <w:b/>
          <w:bCs/>
          <w:lang w:val="ro-RO"/>
        </w:rPr>
        <w:t>Examenul medical periodic</w:t>
      </w:r>
      <w:r w:rsidR="008D0574" w:rsidRPr="005D7791">
        <w:rPr>
          <w:rFonts w:ascii="Arial Narrow" w:hAnsi="Arial Narrow" w:cs="Arial"/>
          <w:b/>
          <w:bCs/>
          <w:lang w:val="ro-RO"/>
        </w:rPr>
        <w:t xml:space="preserve">. </w:t>
      </w:r>
      <w:r w:rsidR="008D0574" w:rsidRPr="005D7791">
        <w:rPr>
          <w:rFonts w:ascii="Arial Narrow" w:hAnsi="Arial Narrow" w:cs="Arial"/>
          <w:lang w:val="ro-RO"/>
        </w:rPr>
        <w:t>S</w:t>
      </w:r>
      <w:r w:rsidR="00DC5826" w:rsidRPr="005D7791">
        <w:rPr>
          <w:rFonts w:ascii="Arial Narrow" w:hAnsi="Arial Narrow" w:cs="Arial"/>
          <w:lang w:val="ro-RO"/>
        </w:rPr>
        <w:t xml:space="preserve">e va efectua </w:t>
      </w:r>
      <w:bookmarkStart w:id="7" w:name="_Hlk108706477"/>
      <w:r w:rsidR="00DC5826" w:rsidRPr="005D7791">
        <w:rPr>
          <w:rFonts w:ascii="Arial Narrow" w:hAnsi="Arial Narrow" w:cs="Arial"/>
          <w:lang w:val="ro-RO"/>
        </w:rPr>
        <w:t>în conformitate cu dispoziţiile Legii nr.319/2006 – Legea securităţii şi sănătăţii în muncă, cu modificările şi completările ulterioare; H.G. nr.1425/2006 pentru aprobarea Normelor metodologice de aplicare a prevederilor Legii securităţii şi sănătăţii în muncă nr.319/2006, cu modificările şi completările ulterioare; H.G. nr.355/2007 privind supravegherea sănătăţii lucrătorilor, cu modificările şi completările ulterioare, şi ale H.G. nr.1028/2006 privind cerinţele minime de securitate şi sănătate în muncă referitoare la utilizarea echipamentelor cu ecran de vizualizare</w:t>
      </w:r>
      <w:bookmarkEnd w:id="7"/>
      <w:r w:rsidR="00DC5826" w:rsidRPr="005D7791">
        <w:rPr>
          <w:rFonts w:ascii="Arial Narrow" w:hAnsi="Arial Narrow" w:cs="Arial"/>
          <w:lang w:val="ro-RO"/>
        </w:rPr>
        <w:t>, şi cuprinde, după caz, următoarele:</w:t>
      </w:r>
    </w:p>
    <w:p w14:paraId="7BFFC1F7" w14:textId="77777777" w:rsidR="00DC5826" w:rsidRPr="005D7791" w:rsidRDefault="00DC5826" w:rsidP="00917D59">
      <w:pPr>
        <w:numPr>
          <w:ilvl w:val="0"/>
          <w:numId w:val="1"/>
        </w:numPr>
        <w:spacing w:before="120" w:line="276" w:lineRule="auto"/>
        <w:jc w:val="both"/>
        <w:rPr>
          <w:rFonts w:ascii="Arial Narrow" w:hAnsi="Arial Narrow"/>
          <w:lang w:val="ro-RO"/>
        </w:rPr>
      </w:pPr>
      <w:r w:rsidRPr="005D7791">
        <w:rPr>
          <w:rFonts w:ascii="Arial Narrow" w:hAnsi="Arial Narrow"/>
          <w:lang w:val="ro-RO"/>
        </w:rPr>
        <w:t>pentru grupa 1 (funcţii de conducere, activitate de birou, lucru cu calculatorul, lucrul cu publicul) din Anexa nr.1: clinic general / oftalmologic / psihologic;</w:t>
      </w:r>
    </w:p>
    <w:p w14:paraId="1DC11300" w14:textId="77777777" w:rsidR="00DC5826" w:rsidRPr="005D7791" w:rsidRDefault="00DC5826" w:rsidP="00917D59">
      <w:pPr>
        <w:numPr>
          <w:ilvl w:val="0"/>
          <w:numId w:val="1"/>
        </w:numPr>
        <w:spacing w:before="120" w:line="276" w:lineRule="auto"/>
        <w:jc w:val="both"/>
        <w:rPr>
          <w:rFonts w:ascii="Arial Narrow" w:hAnsi="Arial Narrow"/>
          <w:lang w:val="ro-RO"/>
        </w:rPr>
      </w:pPr>
      <w:r w:rsidRPr="005D7791">
        <w:rPr>
          <w:rFonts w:ascii="Arial Narrow" w:hAnsi="Arial Narrow"/>
          <w:lang w:val="ro-RO"/>
        </w:rPr>
        <w:t>pentru grupa 2 (arhivă şi lucrul cu aparate de multiplicat) din Anexa nr.1: clinic general / oftalmologic / spirometrie / psihologic;</w:t>
      </w:r>
    </w:p>
    <w:p w14:paraId="13029AA1" w14:textId="77777777" w:rsidR="00DC5826" w:rsidRPr="005D7791" w:rsidRDefault="00DC5826" w:rsidP="00917D59">
      <w:pPr>
        <w:numPr>
          <w:ilvl w:val="0"/>
          <w:numId w:val="1"/>
        </w:numPr>
        <w:spacing w:before="120" w:line="276" w:lineRule="auto"/>
        <w:jc w:val="both"/>
        <w:rPr>
          <w:rFonts w:ascii="Arial Narrow" w:hAnsi="Arial Narrow"/>
          <w:lang w:val="ro-RO"/>
        </w:rPr>
      </w:pPr>
      <w:r w:rsidRPr="005D7791">
        <w:rPr>
          <w:rFonts w:ascii="Arial Narrow" w:hAnsi="Arial Narrow"/>
          <w:lang w:val="ro-RO"/>
        </w:rPr>
        <w:t>pentru grupa 3 (şofer, arhivă şi lucrul cu aparate de multiplicat) din Anexa nr.1: clinic general / oftalmologic / audiometrie / glicemie / EKG / spirometrie /psihologic;</w:t>
      </w:r>
    </w:p>
    <w:p w14:paraId="65F2CBBB" w14:textId="77777777" w:rsidR="00DC5826" w:rsidRPr="005D7791" w:rsidRDefault="00DC5826" w:rsidP="00917D59">
      <w:pPr>
        <w:numPr>
          <w:ilvl w:val="0"/>
          <w:numId w:val="1"/>
        </w:numPr>
        <w:spacing w:before="120" w:line="276" w:lineRule="auto"/>
        <w:jc w:val="both"/>
        <w:rPr>
          <w:rFonts w:ascii="Arial Narrow" w:hAnsi="Arial Narrow"/>
          <w:lang w:val="ro-RO"/>
        </w:rPr>
      </w:pPr>
      <w:r w:rsidRPr="005D7791">
        <w:rPr>
          <w:rFonts w:ascii="Arial Narrow" w:hAnsi="Arial Narrow"/>
          <w:lang w:val="ro-RO"/>
        </w:rPr>
        <w:lastRenderedPageBreak/>
        <w:t>pentru grupa 4 (şofer) din Anexa nr.1: clinic general / oftalmologic / audiometrie / glicemie / EKG / psihologic;</w:t>
      </w:r>
    </w:p>
    <w:p w14:paraId="2E7EBC72" w14:textId="0B61EBC2" w:rsidR="00DC5826" w:rsidRPr="005D7791" w:rsidRDefault="00DC5826" w:rsidP="00917D59">
      <w:pPr>
        <w:numPr>
          <w:ilvl w:val="0"/>
          <w:numId w:val="1"/>
        </w:numPr>
        <w:spacing w:before="120" w:line="276" w:lineRule="auto"/>
        <w:jc w:val="both"/>
        <w:rPr>
          <w:rFonts w:ascii="Arial Narrow" w:hAnsi="Arial Narrow"/>
          <w:lang w:val="ro-RO"/>
        </w:rPr>
      </w:pPr>
      <w:r w:rsidRPr="005D7791">
        <w:rPr>
          <w:rFonts w:ascii="Arial Narrow" w:hAnsi="Arial Narrow"/>
          <w:lang w:val="ro-RO"/>
        </w:rPr>
        <w:t xml:space="preserve">pentru grupa 5 (lucrul la înălţime) din Anexa nr.1: clinic general / oftalmologic / </w:t>
      </w:r>
      <w:r w:rsidR="00212A9B" w:rsidRPr="005D7791">
        <w:rPr>
          <w:rFonts w:ascii="Arial Narrow" w:hAnsi="Arial Narrow"/>
          <w:lang w:val="ro-RO"/>
        </w:rPr>
        <w:t xml:space="preserve">spirometrie/ </w:t>
      </w:r>
      <w:r w:rsidRPr="005D7791">
        <w:rPr>
          <w:rFonts w:ascii="Arial Narrow" w:hAnsi="Arial Narrow"/>
          <w:lang w:val="ro-RO"/>
        </w:rPr>
        <w:t>audiometrie / glicemie / EKG / psihologic / probe de echilibru.</w:t>
      </w:r>
    </w:p>
    <w:p w14:paraId="4F103063" w14:textId="672EFDE8" w:rsidR="00DC5826" w:rsidRPr="005D7791" w:rsidRDefault="002B4EB1" w:rsidP="00917D59">
      <w:pPr>
        <w:spacing w:before="120" w:line="276" w:lineRule="auto"/>
        <w:ind w:firstLine="568"/>
        <w:jc w:val="both"/>
        <w:rPr>
          <w:rFonts w:ascii="Arial Narrow" w:hAnsi="Arial Narrow"/>
          <w:lang w:val="ro-RO"/>
        </w:rPr>
      </w:pPr>
      <w:r w:rsidRPr="005D7791">
        <w:rPr>
          <w:rFonts w:ascii="Arial Narrow" w:hAnsi="Arial Narrow"/>
          <w:b/>
          <w:bCs/>
          <w:lang w:val="ro-RO"/>
        </w:rPr>
        <w:t>3</w:t>
      </w:r>
      <w:r w:rsidR="00983B34" w:rsidRPr="005D7791">
        <w:rPr>
          <w:rFonts w:ascii="Arial Narrow" w:hAnsi="Arial Narrow"/>
          <w:b/>
          <w:bCs/>
          <w:lang w:val="ro-RO"/>
        </w:rPr>
        <w:t>.2</w:t>
      </w:r>
      <w:r w:rsidR="00983B34" w:rsidRPr="005D7791">
        <w:rPr>
          <w:rFonts w:ascii="Arial Narrow" w:hAnsi="Arial Narrow"/>
          <w:lang w:val="ro-RO"/>
        </w:rPr>
        <w:t xml:space="preserve"> </w:t>
      </w:r>
      <w:r w:rsidR="00DC5826" w:rsidRPr="005D7791">
        <w:rPr>
          <w:rFonts w:ascii="Arial Narrow" w:hAnsi="Arial Narrow"/>
          <w:b/>
          <w:bCs/>
          <w:lang w:val="ro-RO"/>
        </w:rPr>
        <w:t>Examen medical la angajare</w:t>
      </w:r>
      <w:r w:rsidR="00DC5826" w:rsidRPr="005D7791">
        <w:rPr>
          <w:rFonts w:ascii="Arial Narrow" w:hAnsi="Arial Narrow"/>
          <w:caps/>
          <w:lang w:val="ro-RO"/>
        </w:rPr>
        <w:t xml:space="preserve"> – </w:t>
      </w:r>
      <w:r w:rsidR="00DC5826" w:rsidRPr="005D7791">
        <w:rPr>
          <w:rFonts w:ascii="Arial Narrow" w:hAnsi="Arial Narrow"/>
          <w:lang w:val="ro-RO"/>
        </w:rPr>
        <w:t>stabilirea aptitudinii profesionale, propuneri ale medicului de medicina muncii privind adaptarea postului de muncă la caracteristicile angajatului, includerea în circuitul operaţional al persoanelor care necesită supraveghere medicală deosebită – (în conformitate cu Legile nr.319/2006 – Legea securităţii şi sănătăţii în muncă, cu modificările şi completările ulterioare, H.G. nr.1425/2006 pentru aprobarea Normelor metodologice de aplicare a prevederilor Legii securităţii şi sănătăţii în muncă nr.319/2006, cu modificările şi completările ulterioare şi H.G. nr.355/2007 art.13-17, privind supravegherea sănătăţii lucrătorilor, cu modificările şi completările ulterioare).</w:t>
      </w:r>
    </w:p>
    <w:p w14:paraId="1C0D0BA2" w14:textId="77777777" w:rsidR="00E76C6B" w:rsidRPr="005D7791" w:rsidRDefault="002B4EB1" w:rsidP="00917D59">
      <w:pPr>
        <w:spacing w:before="120" w:line="276" w:lineRule="auto"/>
        <w:ind w:firstLine="568"/>
        <w:jc w:val="both"/>
        <w:rPr>
          <w:rFonts w:ascii="Arial Narrow" w:hAnsi="Arial Narrow"/>
        </w:rPr>
      </w:pPr>
      <w:r w:rsidRPr="005D7791">
        <w:rPr>
          <w:rFonts w:ascii="Arial Narrow" w:hAnsi="Arial Narrow"/>
          <w:b/>
          <w:bCs/>
          <w:lang w:val="ro-RO"/>
        </w:rPr>
        <w:t>3</w:t>
      </w:r>
      <w:r w:rsidR="00983B34" w:rsidRPr="005D7791">
        <w:rPr>
          <w:rFonts w:ascii="Arial Narrow" w:hAnsi="Arial Narrow"/>
          <w:b/>
          <w:bCs/>
          <w:lang w:val="ro-RO"/>
        </w:rPr>
        <w:t>.3</w:t>
      </w:r>
      <w:r w:rsidR="00983B34" w:rsidRPr="005D7791">
        <w:rPr>
          <w:rFonts w:ascii="Arial Narrow" w:hAnsi="Arial Narrow"/>
          <w:lang w:val="ro-RO"/>
        </w:rPr>
        <w:t xml:space="preserve"> </w:t>
      </w:r>
      <w:r w:rsidR="00DC5826" w:rsidRPr="005D7791">
        <w:rPr>
          <w:rFonts w:ascii="Arial Narrow" w:hAnsi="Arial Narrow"/>
          <w:b/>
          <w:bCs/>
          <w:lang w:val="ro-RO"/>
        </w:rPr>
        <w:t>Examen medical la reluarea activităţii</w:t>
      </w:r>
      <w:r w:rsidR="00DC5826" w:rsidRPr="005D7791">
        <w:rPr>
          <w:rFonts w:ascii="Arial Narrow" w:hAnsi="Arial Narrow"/>
          <w:lang w:val="ro-RO"/>
        </w:rPr>
        <w:t xml:space="preserve"> – (în conformitate cu Legea nr.319/2006 cu modificările şi completările ulterioare, H.G. nr.1425/2006 cu modificările şi completările ulterioare şi H.G. nr.355/2007 art.23-25 cu modificările şi completările ulterioare) – după o întrerupere a activităţii de minimum 90 de zile, pentru motive medicale, sau de 6 luni, pentru orice alte motive.</w:t>
      </w:r>
      <w:r w:rsidR="00E76C6B" w:rsidRPr="005D7791">
        <w:rPr>
          <w:rFonts w:ascii="Arial Narrow" w:hAnsi="Arial Narrow"/>
        </w:rPr>
        <w:t xml:space="preserve"> </w:t>
      </w:r>
    </w:p>
    <w:p w14:paraId="66DD1276" w14:textId="4A17A2DE" w:rsidR="00E76C6B" w:rsidRPr="005D7791" w:rsidRDefault="00D570FC" w:rsidP="00917D59">
      <w:pPr>
        <w:spacing w:before="120" w:line="276" w:lineRule="auto"/>
        <w:ind w:firstLine="568"/>
        <w:jc w:val="both"/>
        <w:rPr>
          <w:rFonts w:ascii="Arial Narrow" w:hAnsi="Arial Narrow"/>
        </w:rPr>
      </w:pPr>
      <w:r w:rsidRPr="00302885">
        <w:rPr>
          <w:rFonts w:ascii="Arial Narrow" w:hAnsi="Arial Narrow"/>
          <w:b/>
          <w:bCs/>
        </w:rPr>
        <w:t>3.4</w:t>
      </w:r>
      <w:r w:rsidRPr="005D7791">
        <w:rPr>
          <w:rFonts w:ascii="Arial Narrow" w:hAnsi="Arial Narrow"/>
        </w:rPr>
        <w:t xml:space="preserve"> </w:t>
      </w:r>
      <w:proofErr w:type="spellStart"/>
      <w:r w:rsidR="00E76C6B" w:rsidRPr="005D7791">
        <w:rPr>
          <w:rFonts w:ascii="Arial Narrow" w:hAnsi="Arial Narrow"/>
        </w:rPr>
        <w:t>În</w:t>
      </w:r>
      <w:proofErr w:type="spellEnd"/>
      <w:r w:rsidR="00E76C6B" w:rsidRPr="005D7791">
        <w:rPr>
          <w:rFonts w:ascii="Arial Narrow" w:hAnsi="Arial Narrow"/>
        </w:rPr>
        <w:t xml:space="preserve"> </w:t>
      </w:r>
      <w:proofErr w:type="spellStart"/>
      <w:r w:rsidR="00E76C6B" w:rsidRPr="005D7791">
        <w:rPr>
          <w:rFonts w:ascii="Arial Narrow" w:hAnsi="Arial Narrow"/>
        </w:rPr>
        <w:t>cazul</w:t>
      </w:r>
      <w:proofErr w:type="spellEnd"/>
      <w:r w:rsidR="00E76C6B" w:rsidRPr="005D7791">
        <w:rPr>
          <w:rFonts w:ascii="Arial Narrow" w:hAnsi="Arial Narrow"/>
        </w:rPr>
        <w:t xml:space="preserve"> </w:t>
      </w:r>
      <w:proofErr w:type="spellStart"/>
      <w:r w:rsidR="00E76C6B" w:rsidRPr="005D7791">
        <w:rPr>
          <w:rFonts w:ascii="Arial Narrow" w:hAnsi="Arial Narrow"/>
        </w:rPr>
        <w:t>examenului</w:t>
      </w:r>
      <w:proofErr w:type="spellEnd"/>
      <w:r w:rsidR="00E76C6B" w:rsidRPr="005D7791">
        <w:rPr>
          <w:rFonts w:ascii="Arial Narrow" w:hAnsi="Arial Narrow"/>
        </w:rPr>
        <w:t xml:space="preserve"> medical periodic, </w:t>
      </w:r>
      <w:proofErr w:type="spellStart"/>
      <w:r w:rsidR="00E76C6B" w:rsidRPr="005D7791">
        <w:rPr>
          <w:rFonts w:ascii="Arial Narrow" w:hAnsi="Arial Narrow"/>
        </w:rPr>
        <w:t>promitentul</w:t>
      </w:r>
      <w:proofErr w:type="spellEnd"/>
      <w:r w:rsidR="00E76C6B" w:rsidRPr="005D7791">
        <w:rPr>
          <w:rFonts w:ascii="Arial Narrow" w:hAnsi="Arial Narrow"/>
        </w:rPr>
        <w:t xml:space="preserve"> – </w:t>
      </w:r>
      <w:proofErr w:type="spellStart"/>
      <w:r w:rsidR="00E76C6B" w:rsidRPr="005D7791">
        <w:rPr>
          <w:rFonts w:ascii="Arial Narrow" w:hAnsi="Arial Narrow"/>
        </w:rPr>
        <w:t>prestator</w:t>
      </w:r>
      <w:proofErr w:type="spellEnd"/>
      <w:r w:rsidR="00E76C6B" w:rsidRPr="005D7791">
        <w:rPr>
          <w:rFonts w:ascii="Arial Narrow" w:hAnsi="Arial Narrow"/>
        </w:rPr>
        <w:t xml:space="preserve"> se </w:t>
      </w:r>
      <w:proofErr w:type="spellStart"/>
      <w:r w:rsidR="00E76C6B" w:rsidRPr="005D7791">
        <w:rPr>
          <w:rFonts w:ascii="Arial Narrow" w:hAnsi="Arial Narrow"/>
        </w:rPr>
        <w:t>obligă</w:t>
      </w:r>
      <w:proofErr w:type="spellEnd"/>
      <w:r w:rsidR="00E76C6B" w:rsidRPr="005D7791">
        <w:rPr>
          <w:rFonts w:ascii="Arial Narrow" w:hAnsi="Arial Narrow"/>
        </w:rPr>
        <w:t xml:space="preserve"> </w:t>
      </w:r>
      <w:proofErr w:type="spellStart"/>
      <w:r w:rsidR="00E76C6B" w:rsidRPr="005D7791">
        <w:rPr>
          <w:rFonts w:ascii="Arial Narrow" w:hAnsi="Arial Narrow"/>
        </w:rPr>
        <w:t>să</w:t>
      </w:r>
      <w:proofErr w:type="spellEnd"/>
      <w:r w:rsidR="00E76C6B" w:rsidRPr="005D7791">
        <w:rPr>
          <w:rFonts w:ascii="Arial Narrow" w:hAnsi="Arial Narrow"/>
        </w:rPr>
        <w:t xml:space="preserve"> </w:t>
      </w:r>
      <w:proofErr w:type="spellStart"/>
      <w:r w:rsidR="00E76C6B" w:rsidRPr="005D7791">
        <w:rPr>
          <w:rFonts w:ascii="Arial Narrow" w:hAnsi="Arial Narrow"/>
        </w:rPr>
        <w:t>efectueze</w:t>
      </w:r>
      <w:proofErr w:type="spellEnd"/>
      <w:r w:rsidR="00E76C6B" w:rsidRPr="005D7791">
        <w:rPr>
          <w:rFonts w:ascii="Arial Narrow" w:hAnsi="Arial Narrow"/>
        </w:rPr>
        <w:t xml:space="preserve"> </w:t>
      </w:r>
      <w:proofErr w:type="spellStart"/>
      <w:r w:rsidR="00E76C6B" w:rsidRPr="005D7791">
        <w:rPr>
          <w:rFonts w:ascii="Arial Narrow" w:hAnsi="Arial Narrow"/>
        </w:rPr>
        <w:t>investigaţiile</w:t>
      </w:r>
      <w:proofErr w:type="spellEnd"/>
      <w:r w:rsidR="00E76C6B" w:rsidRPr="005D7791">
        <w:rPr>
          <w:rFonts w:ascii="Arial Narrow" w:hAnsi="Arial Narrow"/>
        </w:rPr>
        <w:t xml:space="preserve"> </w:t>
      </w:r>
      <w:proofErr w:type="spellStart"/>
      <w:r w:rsidR="00E76C6B" w:rsidRPr="005D7791">
        <w:rPr>
          <w:rFonts w:ascii="Arial Narrow" w:hAnsi="Arial Narrow"/>
        </w:rPr>
        <w:t>medicale</w:t>
      </w:r>
      <w:proofErr w:type="spellEnd"/>
      <w:r w:rsidR="00E76C6B" w:rsidRPr="005D7791">
        <w:rPr>
          <w:rFonts w:ascii="Arial Narrow" w:hAnsi="Arial Narrow"/>
        </w:rPr>
        <w:t xml:space="preserve"> la </w:t>
      </w:r>
      <w:proofErr w:type="spellStart"/>
      <w:r w:rsidR="00E76C6B" w:rsidRPr="005D7791">
        <w:rPr>
          <w:rFonts w:ascii="Arial Narrow" w:hAnsi="Arial Narrow"/>
        </w:rPr>
        <w:t>sediul</w:t>
      </w:r>
      <w:proofErr w:type="spellEnd"/>
      <w:r w:rsidR="00E76C6B" w:rsidRPr="005D7791">
        <w:rPr>
          <w:rFonts w:ascii="Arial Narrow" w:hAnsi="Arial Narrow"/>
        </w:rPr>
        <w:t xml:space="preserve"> </w:t>
      </w:r>
      <w:proofErr w:type="spellStart"/>
      <w:r w:rsidR="00E76C6B" w:rsidRPr="005D7791">
        <w:rPr>
          <w:rFonts w:ascii="Arial Narrow" w:hAnsi="Arial Narrow"/>
        </w:rPr>
        <w:t>Oficiului</w:t>
      </w:r>
      <w:proofErr w:type="spellEnd"/>
      <w:r w:rsidR="00E76C6B" w:rsidRPr="005D7791">
        <w:rPr>
          <w:rFonts w:ascii="Arial Narrow" w:hAnsi="Arial Narrow"/>
        </w:rPr>
        <w:t xml:space="preserve"> </w:t>
      </w:r>
      <w:proofErr w:type="spellStart"/>
      <w:r w:rsidR="00E76C6B" w:rsidRPr="005D7791">
        <w:rPr>
          <w:rFonts w:ascii="Arial Narrow" w:hAnsi="Arial Narrow"/>
        </w:rPr>
        <w:t>Național</w:t>
      </w:r>
      <w:proofErr w:type="spellEnd"/>
      <w:r w:rsidR="00E76C6B" w:rsidRPr="005D7791">
        <w:rPr>
          <w:rFonts w:ascii="Arial Narrow" w:hAnsi="Arial Narrow"/>
        </w:rPr>
        <w:t xml:space="preserve"> al </w:t>
      </w:r>
      <w:proofErr w:type="spellStart"/>
      <w:r w:rsidR="00E76C6B" w:rsidRPr="005D7791">
        <w:rPr>
          <w:rFonts w:ascii="Arial Narrow" w:hAnsi="Arial Narrow"/>
        </w:rPr>
        <w:t>Registrului</w:t>
      </w:r>
      <w:proofErr w:type="spellEnd"/>
      <w:r w:rsidR="00E76C6B" w:rsidRPr="005D7791">
        <w:rPr>
          <w:rFonts w:ascii="Arial Narrow" w:hAnsi="Arial Narrow"/>
        </w:rPr>
        <w:t xml:space="preserve"> </w:t>
      </w:r>
      <w:proofErr w:type="spellStart"/>
      <w:r w:rsidR="00E76C6B" w:rsidRPr="005D7791">
        <w:rPr>
          <w:rFonts w:ascii="Arial Narrow" w:hAnsi="Arial Narrow"/>
        </w:rPr>
        <w:t>Comerțului</w:t>
      </w:r>
      <w:proofErr w:type="spellEnd"/>
      <w:r w:rsidR="00E76C6B" w:rsidRPr="005D7791">
        <w:rPr>
          <w:rFonts w:ascii="Arial Narrow" w:hAnsi="Arial Narrow"/>
        </w:rPr>
        <w:t xml:space="preserve"> </w:t>
      </w:r>
      <w:proofErr w:type="spellStart"/>
      <w:r w:rsidR="00E76C6B" w:rsidRPr="005D7791">
        <w:rPr>
          <w:rFonts w:ascii="Arial Narrow" w:hAnsi="Arial Narrow"/>
        </w:rPr>
        <w:t>și</w:t>
      </w:r>
      <w:proofErr w:type="spellEnd"/>
      <w:r w:rsidR="00E76C6B" w:rsidRPr="005D7791">
        <w:rPr>
          <w:rFonts w:ascii="Arial Narrow" w:hAnsi="Arial Narrow"/>
        </w:rPr>
        <w:t xml:space="preserve"> la </w:t>
      </w:r>
      <w:proofErr w:type="spellStart"/>
      <w:r w:rsidR="00E76C6B" w:rsidRPr="005D7791">
        <w:rPr>
          <w:rFonts w:ascii="Arial Narrow" w:hAnsi="Arial Narrow"/>
        </w:rPr>
        <w:t>sediile</w:t>
      </w:r>
      <w:proofErr w:type="spellEnd"/>
      <w:r w:rsidR="00E76C6B" w:rsidRPr="005D7791">
        <w:rPr>
          <w:rFonts w:ascii="Arial Narrow" w:hAnsi="Arial Narrow"/>
        </w:rPr>
        <w:t xml:space="preserve"> </w:t>
      </w:r>
      <w:proofErr w:type="spellStart"/>
      <w:r w:rsidR="00E76C6B" w:rsidRPr="005D7791">
        <w:rPr>
          <w:rFonts w:ascii="Arial Narrow" w:hAnsi="Arial Narrow"/>
        </w:rPr>
        <w:t>oficiilor</w:t>
      </w:r>
      <w:proofErr w:type="spellEnd"/>
      <w:r w:rsidR="00E76C6B" w:rsidRPr="005D7791">
        <w:rPr>
          <w:rFonts w:ascii="Arial Narrow" w:hAnsi="Arial Narrow"/>
        </w:rPr>
        <w:t xml:space="preserve"> </w:t>
      </w:r>
      <w:proofErr w:type="spellStart"/>
      <w:r w:rsidR="00E76C6B" w:rsidRPr="005D7791">
        <w:rPr>
          <w:rFonts w:ascii="Arial Narrow" w:hAnsi="Arial Narrow"/>
        </w:rPr>
        <w:t>registrului</w:t>
      </w:r>
      <w:proofErr w:type="spellEnd"/>
      <w:r w:rsidR="00E76C6B" w:rsidRPr="005D7791">
        <w:rPr>
          <w:rFonts w:ascii="Arial Narrow" w:hAnsi="Arial Narrow"/>
        </w:rPr>
        <w:t xml:space="preserve"> </w:t>
      </w:r>
      <w:proofErr w:type="spellStart"/>
      <w:r w:rsidR="00E76C6B" w:rsidRPr="005D7791">
        <w:rPr>
          <w:rFonts w:ascii="Arial Narrow" w:hAnsi="Arial Narrow"/>
        </w:rPr>
        <w:t>comerţului</w:t>
      </w:r>
      <w:proofErr w:type="spellEnd"/>
      <w:r w:rsidR="00E76C6B" w:rsidRPr="005D7791">
        <w:rPr>
          <w:rFonts w:ascii="Arial Narrow" w:hAnsi="Arial Narrow"/>
        </w:rPr>
        <w:t xml:space="preserve"> de pe </w:t>
      </w:r>
      <w:proofErr w:type="spellStart"/>
      <w:r w:rsidR="00E76C6B" w:rsidRPr="005D7791">
        <w:rPr>
          <w:rFonts w:ascii="Arial Narrow" w:hAnsi="Arial Narrow"/>
        </w:rPr>
        <w:t>lângă</w:t>
      </w:r>
      <w:proofErr w:type="spellEnd"/>
      <w:r w:rsidR="00E76C6B" w:rsidRPr="005D7791">
        <w:rPr>
          <w:rFonts w:ascii="Arial Narrow" w:hAnsi="Arial Narrow"/>
        </w:rPr>
        <w:t xml:space="preserve"> </w:t>
      </w:r>
      <w:proofErr w:type="spellStart"/>
      <w:r w:rsidR="00E76C6B" w:rsidRPr="005D7791">
        <w:rPr>
          <w:rFonts w:ascii="Arial Narrow" w:hAnsi="Arial Narrow"/>
        </w:rPr>
        <w:t>tribunale</w:t>
      </w:r>
      <w:proofErr w:type="spellEnd"/>
      <w:r w:rsidR="00E76C6B" w:rsidRPr="005D7791">
        <w:rPr>
          <w:rFonts w:ascii="Arial Narrow" w:hAnsi="Arial Narrow"/>
        </w:rPr>
        <w:t xml:space="preserve">. </w:t>
      </w:r>
      <w:proofErr w:type="spellStart"/>
      <w:r w:rsidR="00E76C6B" w:rsidRPr="005D7791">
        <w:rPr>
          <w:rFonts w:ascii="Arial Narrow" w:hAnsi="Arial Narrow"/>
        </w:rPr>
        <w:t>În</w:t>
      </w:r>
      <w:proofErr w:type="spellEnd"/>
      <w:r w:rsidR="00E76C6B" w:rsidRPr="005D7791">
        <w:rPr>
          <w:rFonts w:ascii="Arial Narrow" w:hAnsi="Arial Narrow"/>
        </w:rPr>
        <w:t xml:space="preserve"> </w:t>
      </w:r>
      <w:proofErr w:type="spellStart"/>
      <w:r w:rsidR="00E76C6B" w:rsidRPr="005D7791">
        <w:rPr>
          <w:rFonts w:ascii="Arial Narrow" w:hAnsi="Arial Narrow"/>
        </w:rPr>
        <w:t>cazul</w:t>
      </w:r>
      <w:proofErr w:type="spellEnd"/>
      <w:r w:rsidR="00E76C6B" w:rsidRPr="005D7791">
        <w:rPr>
          <w:rFonts w:ascii="Arial Narrow" w:hAnsi="Arial Narrow"/>
        </w:rPr>
        <w:t xml:space="preserve"> </w:t>
      </w:r>
      <w:proofErr w:type="spellStart"/>
      <w:r w:rsidR="00E76C6B" w:rsidRPr="005D7791">
        <w:rPr>
          <w:rFonts w:ascii="Arial Narrow" w:hAnsi="Arial Narrow"/>
        </w:rPr>
        <w:t>examenului</w:t>
      </w:r>
      <w:proofErr w:type="spellEnd"/>
      <w:r w:rsidR="00E76C6B" w:rsidRPr="005D7791">
        <w:rPr>
          <w:rFonts w:ascii="Arial Narrow" w:hAnsi="Arial Narrow"/>
        </w:rPr>
        <w:t xml:space="preserve"> medical la </w:t>
      </w:r>
      <w:proofErr w:type="spellStart"/>
      <w:r w:rsidR="00E76C6B" w:rsidRPr="005D7791">
        <w:rPr>
          <w:rFonts w:ascii="Arial Narrow" w:hAnsi="Arial Narrow"/>
        </w:rPr>
        <w:t>angajare</w:t>
      </w:r>
      <w:proofErr w:type="spellEnd"/>
      <w:r w:rsidR="00E76C6B" w:rsidRPr="005D7791">
        <w:rPr>
          <w:rFonts w:ascii="Arial Narrow" w:hAnsi="Arial Narrow"/>
        </w:rPr>
        <w:t xml:space="preserve"> </w:t>
      </w:r>
      <w:proofErr w:type="spellStart"/>
      <w:r w:rsidR="00E76C6B" w:rsidRPr="005D7791">
        <w:rPr>
          <w:rFonts w:ascii="Arial Narrow" w:hAnsi="Arial Narrow"/>
        </w:rPr>
        <w:t>şi</w:t>
      </w:r>
      <w:proofErr w:type="spellEnd"/>
      <w:r w:rsidR="00E76C6B" w:rsidRPr="005D7791">
        <w:rPr>
          <w:rFonts w:ascii="Arial Narrow" w:hAnsi="Arial Narrow"/>
        </w:rPr>
        <w:t xml:space="preserve"> </w:t>
      </w:r>
      <w:proofErr w:type="spellStart"/>
      <w:r w:rsidR="00E76C6B" w:rsidRPr="005D7791">
        <w:rPr>
          <w:rFonts w:ascii="Arial Narrow" w:hAnsi="Arial Narrow"/>
        </w:rPr>
        <w:t>cel</w:t>
      </w:r>
      <w:proofErr w:type="spellEnd"/>
      <w:r w:rsidR="00E76C6B" w:rsidRPr="005D7791">
        <w:rPr>
          <w:rFonts w:ascii="Arial Narrow" w:hAnsi="Arial Narrow"/>
        </w:rPr>
        <w:t xml:space="preserve"> al </w:t>
      </w:r>
      <w:proofErr w:type="spellStart"/>
      <w:r w:rsidR="00E76C6B" w:rsidRPr="005D7791">
        <w:rPr>
          <w:rFonts w:ascii="Arial Narrow" w:hAnsi="Arial Narrow"/>
        </w:rPr>
        <w:t>examenului</w:t>
      </w:r>
      <w:proofErr w:type="spellEnd"/>
      <w:r w:rsidR="00E76C6B" w:rsidRPr="005D7791">
        <w:rPr>
          <w:rFonts w:ascii="Arial Narrow" w:hAnsi="Arial Narrow"/>
        </w:rPr>
        <w:t xml:space="preserve"> medical la </w:t>
      </w:r>
      <w:proofErr w:type="spellStart"/>
      <w:r w:rsidR="00E76C6B" w:rsidRPr="005D7791">
        <w:rPr>
          <w:rFonts w:ascii="Arial Narrow" w:hAnsi="Arial Narrow"/>
        </w:rPr>
        <w:t>reluarea</w:t>
      </w:r>
      <w:proofErr w:type="spellEnd"/>
      <w:r w:rsidR="00E76C6B" w:rsidRPr="005D7791">
        <w:rPr>
          <w:rFonts w:ascii="Arial Narrow" w:hAnsi="Arial Narrow"/>
        </w:rPr>
        <w:t xml:space="preserve"> </w:t>
      </w:r>
      <w:proofErr w:type="spellStart"/>
      <w:r w:rsidR="00E76C6B" w:rsidRPr="005D7791">
        <w:rPr>
          <w:rFonts w:ascii="Arial Narrow" w:hAnsi="Arial Narrow"/>
        </w:rPr>
        <w:t>activităţii</w:t>
      </w:r>
      <w:proofErr w:type="spellEnd"/>
      <w:r w:rsidR="00E76C6B" w:rsidRPr="005D7791">
        <w:rPr>
          <w:rFonts w:ascii="Arial Narrow" w:hAnsi="Arial Narrow"/>
        </w:rPr>
        <w:t xml:space="preserve">, </w:t>
      </w:r>
      <w:proofErr w:type="spellStart"/>
      <w:r w:rsidR="00E76C6B" w:rsidRPr="005D7791">
        <w:rPr>
          <w:rFonts w:ascii="Arial Narrow" w:hAnsi="Arial Narrow"/>
        </w:rPr>
        <w:t>efectuarea</w:t>
      </w:r>
      <w:proofErr w:type="spellEnd"/>
      <w:r w:rsidR="00E76C6B" w:rsidRPr="005D7791">
        <w:rPr>
          <w:rFonts w:ascii="Arial Narrow" w:hAnsi="Arial Narrow"/>
        </w:rPr>
        <w:t xml:space="preserve"> </w:t>
      </w:r>
      <w:proofErr w:type="spellStart"/>
      <w:r w:rsidR="00E76C6B" w:rsidRPr="005D7791">
        <w:rPr>
          <w:rFonts w:ascii="Arial Narrow" w:hAnsi="Arial Narrow"/>
        </w:rPr>
        <w:t>investigaţiilor</w:t>
      </w:r>
      <w:proofErr w:type="spellEnd"/>
      <w:r w:rsidR="00E76C6B" w:rsidRPr="005D7791">
        <w:rPr>
          <w:rFonts w:ascii="Arial Narrow" w:hAnsi="Arial Narrow"/>
        </w:rPr>
        <w:t xml:space="preserve"> </w:t>
      </w:r>
      <w:proofErr w:type="spellStart"/>
      <w:r w:rsidR="00E76C6B" w:rsidRPr="005D7791">
        <w:rPr>
          <w:rFonts w:ascii="Arial Narrow" w:hAnsi="Arial Narrow"/>
        </w:rPr>
        <w:t>medicale</w:t>
      </w:r>
      <w:proofErr w:type="spellEnd"/>
      <w:r w:rsidR="00E76C6B" w:rsidRPr="005D7791">
        <w:rPr>
          <w:rFonts w:ascii="Arial Narrow" w:hAnsi="Arial Narrow"/>
        </w:rPr>
        <w:t xml:space="preserve"> se </w:t>
      </w:r>
      <w:proofErr w:type="spellStart"/>
      <w:r w:rsidR="00E76C6B" w:rsidRPr="005D7791">
        <w:rPr>
          <w:rFonts w:ascii="Arial Narrow" w:hAnsi="Arial Narrow"/>
        </w:rPr>
        <w:t>va</w:t>
      </w:r>
      <w:proofErr w:type="spellEnd"/>
      <w:r w:rsidR="00E76C6B" w:rsidRPr="005D7791">
        <w:rPr>
          <w:rFonts w:ascii="Arial Narrow" w:hAnsi="Arial Narrow"/>
        </w:rPr>
        <w:t xml:space="preserve"> </w:t>
      </w:r>
      <w:proofErr w:type="spellStart"/>
      <w:r w:rsidR="00E76C6B" w:rsidRPr="005D7791">
        <w:rPr>
          <w:rFonts w:ascii="Arial Narrow" w:hAnsi="Arial Narrow"/>
        </w:rPr>
        <w:t>desfăşura</w:t>
      </w:r>
      <w:proofErr w:type="spellEnd"/>
      <w:r w:rsidR="00E76C6B" w:rsidRPr="005D7791">
        <w:rPr>
          <w:rFonts w:ascii="Arial Narrow" w:hAnsi="Arial Narrow"/>
        </w:rPr>
        <w:t xml:space="preserve"> la </w:t>
      </w:r>
      <w:proofErr w:type="spellStart"/>
      <w:r w:rsidR="00E76C6B" w:rsidRPr="005D7791">
        <w:rPr>
          <w:rFonts w:ascii="Arial Narrow" w:hAnsi="Arial Narrow"/>
        </w:rPr>
        <w:t>punctele</w:t>
      </w:r>
      <w:proofErr w:type="spellEnd"/>
      <w:r w:rsidR="00E76C6B" w:rsidRPr="005D7791">
        <w:rPr>
          <w:rFonts w:ascii="Arial Narrow" w:hAnsi="Arial Narrow"/>
        </w:rPr>
        <w:t xml:space="preserve"> de </w:t>
      </w:r>
      <w:proofErr w:type="spellStart"/>
      <w:r w:rsidR="00E76C6B" w:rsidRPr="005D7791">
        <w:rPr>
          <w:rFonts w:ascii="Arial Narrow" w:hAnsi="Arial Narrow"/>
        </w:rPr>
        <w:t>lucru</w:t>
      </w:r>
      <w:proofErr w:type="spellEnd"/>
      <w:r w:rsidR="00E76C6B" w:rsidRPr="005D7791">
        <w:rPr>
          <w:rFonts w:ascii="Arial Narrow" w:hAnsi="Arial Narrow"/>
        </w:rPr>
        <w:t xml:space="preserve"> ale </w:t>
      </w:r>
      <w:proofErr w:type="spellStart"/>
      <w:r w:rsidR="00E76C6B" w:rsidRPr="005D7791">
        <w:rPr>
          <w:rFonts w:ascii="Arial Narrow" w:hAnsi="Arial Narrow"/>
        </w:rPr>
        <w:t>promitentului</w:t>
      </w:r>
      <w:proofErr w:type="spellEnd"/>
      <w:r w:rsidR="00E76C6B" w:rsidRPr="005D7791">
        <w:rPr>
          <w:rFonts w:ascii="Arial Narrow" w:hAnsi="Arial Narrow"/>
        </w:rPr>
        <w:t xml:space="preserve"> – </w:t>
      </w:r>
      <w:proofErr w:type="spellStart"/>
      <w:r w:rsidR="00E76C6B" w:rsidRPr="005D7791">
        <w:rPr>
          <w:rFonts w:ascii="Arial Narrow" w:hAnsi="Arial Narrow"/>
        </w:rPr>
        <w:t>prestator</w:t>
      </w:r>
      <w:proofErr w:type="spellEnd"/>
      <w:r w:rsidR="00E76C6B" w:rsidRPr="005D7791">
        <w:rPr>
          <w:rFonts w:ascii="Arial Narrow" w:hAnsi="Arial Narrow"/>
        </w:rPr>
        <w:t xml:space="preserve"> </w:t>
      </w:r>
      <w:proofErr w:type="spellStart"/>
      <w:r w:rsidR="00E76C6B" w:rsidRPr="005D7791">
        <w:rPr>
          <w:rFonts w:ascii="Arial Narrow" w:hAnsi="Arial Narrow"/>
        </w:rPr>
        <w:t>sau</w:t>
      </w:r>
      <w:proofErr w:type="spellEnd"/>
      <w:r w:rsidR="00E76C6B" w:rsidRPr="005D7791">
        <w:rPr>
          <w:rFonts w:ascii="Arial Narrow" w:hAnsi="Arial Narrow"/>
        </w:rPr>
        <w:t xml:space="preserve">, </w:t>
      </w:r>
      <w:proofErr w:type="spellStart"/>
      <w:r w:rsidR="00E76C6B" w:rsidRPr="005D7791">
        <w:rPr>
          <w:rFonts w:ascii="Arial Narrow" w:hAnsi="Arial Narrow"/>
        </w:rPr>
        <w:t>după</w:t>
      </w:r>
      <w:proofErr w:type="spellEnd"/>
      <w:r w:rsidR="00E76C6B" w:rsidRPr="005D7791">
        <w:rPr>
          <w:rFonts w:ascii="Arial Narrow" w:hAnsi="Arial Narrow"/>
        </w:rPr>
        <w:t xml:space="preserve"> </w:t>
      </w:r>
      <w:proofErr w:type="spellStart"/>
      <w:r w:rsidR="00E76C6B" w:rsidRPr="005D7791">
        <w:rPr>
          <w:rFonts w:ascii="Arial Narrow" w:hAnsi="Arial Narrow"/>
        </w:rPr>
        <w:t>caz</w:t>
      </w:r>
      <w:proofErr w:type="spellEnd"/>
      <w:r w:rsidR="00E76C6B" w:rsidRPr="005D7791">
        <w:rPr>
          <w:rFonts w:ascii="Arial Narrow" w:hAnsi="Arial Narrow"/>
        </w:rPr>
        <w:t xml:space="preserve">, la </w:t>
      </w:r>
      <w:proofErr w:type="spellStart"/>
      <w:r w:rsidR="00E76C6B" w:rsidRPr="005D7791">
        <w:rPr>
          <w:rFonts w:ascii="Arial Narrow" w:hAnsi="Arial Narrow"/>
        </w:rPr>
        <w:t>punctele</w:t>
      </w:r>
      <w:proofErr w:type="spellEnd"/>
      <w:r w:rsidR="00E76C6B" w:rsidRPr="005D7791">
        <w:rPr>
          <w:rFonts w:ascii="Arial Narrow" w:hAnsi="Arial Narrow"/>
        </w:rPr>
        <w:t xml:space="preserve"> de </w:t>
      </w:r>
      <w:proofErr w:type="spellStart"/>
      <w:r w:rsidR="00E76C6B" w:rsidRPr="005D7791">
        <w:rPr>
          <w:rFonts w:ascii="Arial Narrow" w:hAnsi="Arial Narrow"/>
        </w:rPr>
        <w:t>lucru</w:t>
      </w:r>
      <w:proofErr w:type="spellEnd"/>
      <w:r w:rsidR="00E76C6B" w:rsidRPr="005D7791">
        <w:rPr>
          <w:rFonts w:ascii="Arial Narrow" w:hAnsi="Arial Narrow"/>
        </w:rPr>
        <w:t xml:space="preserve"> ale </w:t>
      </w:r>
      <w:proofErr w:type="spellStart"/>
      <w:r w:rsidR="00E76C6B" w:rsidRPr="005D7791">
        <w:rPr>
          <w:rFonts w:ascii="Arial Narrow" w:hAnsi="Arial Narrow"/>
        </w:rPr>
        <w:t>subcontractanților</w:t>
      </w:r>
      <w:proofErr w:type="spellEnd"/>
      <w:r w:rsidR="00E76C6B" w:rsidRPr="005D7791">
        <w:rPr>
          <w:rFonts w:ascii="Arial Narrow" w:hAnsi="Arial Narrow"/>
        </w:rPr>
        <w:t xml:space="preserve"> </w:t>
      </w:r>
      <w:proofErr w:type="spellStart"/>
      <w:r w:rsidR="00E76C6B" w:rsidRPr="005D7791">
        <w:rPr>
          <w:rFonts w:ascii="Arial Narrow" w:hAnsi="Arial Narrow"/>
        </w:rPr>
        <w:t>săi</w:t>
      </w:r>
      <w:proofErr w:type="spellEnd"/>
    </w:p>
    <w:p w14:paraId="3B1D310A" w14:textId="5FA4096A" w:rsidR="00DC5826" w:rsidRPr="005D7791" w:rsidRDefault="00D570FC" w:rsidP="00917D59">
      <w:pPr>
        <w:spacing w:before="120" w:line="276" w:lineRule="auto"/>
        <w:ind w:firstLine="568"/>
        <w:jc w:val="both"/>
        <w:rPr>
          <w:rFonts w:ascii="Arial Narrow" w:hAnsi="Arial Narrow"/>
          <w:lang w:val="ro-RO"/>
        </w:rPr>
      </w:pPr>
      <w:r w:rsidRPr="00302885">
        <w:rPr>
          <w:rFonts w:ascii="Arial Narrow" w:hAnsi="Arial Narrow"/>
          <w:b/>
          <w:bCs/>
        </w:rPr>
        <w:t>3.5</w:t>
      </w:r>
      <w:r w:rsidRPr="005D7791">
        <w:rPr>
          <w:rFonts w:ascii="Arial Narrow" w:hAnsi="Arial Narrow"/>
        </w:rPr>
        <w:t xml:space="preserve"> </w:t>
      </w:r>
      <w:proofErr w:type="spellStart"/>
      <w:r w:rsidR="00E76C6B" w:rsidRPr="005D7791">
        <w:rPr>
          <w:rFonts w:ascii="Arial Narrow" w:hAnsi="Arial Narrow"/>
        </w:rPr>
        <w:t>Termenul</w:t>
      </w:r>
      <w:proofErr w:type="spellEnd"/>
      <w:r w:rsidR="00E76C6B" w:rsidRPr="005D7791">
        <w:rPr>
          <w:rFonts w:ascii="Arial Narrow" w:hAnsi="Arial Narrow"/>
        </w:rPr>
        <w:t xml:space="preserve"> de </w:t>
      </w:r>
      <w:proofErr w:type="spellStart"/>
      <w:r w:rsidR="00E76C6B" w:rsidRPr="005D7791">
        <w:rPr>
          <w:rFonts w:ascii="Arial Narrow" w:hAnsi="Arial Narrow"/>
        </w:rPr>
        <w:t>prestare</w:t>
      </w:r>
      <w:proofErr w:type="spellEnd"/>
      <w:r w:rsidR="00E76C6B" w:rsidRPr="005D7791">
        <w:rPr>
          <w:rFonts w:ascii="Arial Narrow" w:hAnsi="Arial Narrow"/>
        </w:rPr>
        <w:t xml:space="preserve"> al </w:t>
      </w:r>
      <w:proofErr w:type="spellStart"/>
      <w:r w:rsidR="00E76C6B" w:rsidRPr="005D7791">
        <w:rPr>
          <w:rFonts w:ascii="Arial Narrow" w:hAnsi="Arial Narrow"/>
        </w:rPr>
        <w:t>examenului</w:t>
      </w:r>
      <w:proofErr w:type="spellEnd"/>
      <w:r w:rsidR="00E76C6B" w:rsidRPr="005D7791">
        <w:rPr>
          <w:rFonts w:ascii="Arial Narrow" w:hAnsi="Arial Narrow"/>
        </w:rPr>
        <w:t xml:space="preserve"> medical la </w:t>
      </w:r>
      <w:proofErr w:type="spellStart"/>
      <w:r w:rsidR="00E76C6B" w:rsidRPr="005D7791">
        <w:rPr>
          <w:rFonts w:ascii="Arial Narrow" w:hAnsi="Arial Narrow"/>
        </w:rPr>
        <w:t>angajare</w:t>
      </w:r>
      <w:proofErr w:type="spellEnd"/>
      <w:r w:rsidR="00E76C6B" w:rsidRPr="005D7791">
        <w:rPr>
          <w:rFonts w:ascii="Arial Narrow" w:hAnsi="Arial Narrow"/>
        </w:rPr>
        <w:t xml:space="preserve"> </w:t>
      </w:r>
      <w:proofErr w:type="spellStart"/>
      <w:r w:rsidR="00E76C6B" w:rsidRPr="005D7791">
        <w:rPr>
          <w:rFonts w:ascii="Arial Narrow" w:hAnsi="Arial Narrow"/>
        </w:rPr>
        <w:t>şi</w:t>
      </w:r>
      <w:proofErr w:type="spellEnd"/>
      <w:r w:rsidR="00E76C6B" w:rsidRPr="005D7791">
        <w:rPr>
          <w:rFonts w:ascii="Arial Narrow" w:hAnsi="Arial Narrow"/>
        </w:rPr>
        <w:t xml:space="preserve"> al </w:t>
      </w:r>
      <w:proofErr w:type="spellStart"/>
      <w:r w:rsidR="00E76C6B" w:rsidRPr="005D7791">
        <w:rPr>
          <w:rFonts w:ascii="Arial Narrow" w:hAnsi="Arial Narrow"/>
        </w:rPr>
        <w:t>examenului</w:t>
      </w:r>
      <w:proofErr w:type="spellEnd"/>
      <w:r w:rsidR="00E76C6B" w:rsidRPr="005D7791">
        <w:rPr>
          <w:rFonts w:ascii="Arial Narrow" w:hAnsi="Arial Narrow"/>
        </w:rPr>
        <w:t xml:space="preserve"> medical la </w:t>
      </w:r>
      <w:proofErr w:type="spellStart"/>
      <w:r w:rsidR="00E76C6B" w:rsidRPr="005D7791">
        <w:rPr>
          <w:rFonts w:ascii="Arial Narrow" w:hAnsi="Arial Narrow"/>
        </w:rPr>
        <w:t>reluarea</w:t>
      </w:r>
      <w:proofErr w:type="spellEnd"/>
      <w:r w:rsidR="00E76C6B" w:rsidRPr="005D7791">
        <w:rPr>
          <w:rFonts w:ascii="Arial Narrow" w:hAnsi="Arial Narrow"/>
        </w:rPr>
        <w:t xml:space="preserve"> </w:t>
      </w:r>
      <w:proofErr w:type="spellStart"/>
      <w:r w:rsidR="00E76C6B" w:rsidRPr="005D7791">
        <w:rPr>
          <w:rFonts w:ascii="Arial Narrow" w:hAnsi="Arial Narrow"/>
        </w:rPr>
        <w:t>activităţii</w:t>
      </w:r>
      <w:proofErr w:type="spellEnd"/>
      <w:r w:rsidR="00E76C6B" w:rsidRPr="005D7791">
        <w:rPr>
          <w:rFonts w:ascii="Arial Narrow" w:hAnsi="Arial Narrow"/>
        </w:rPr>
        <w:t xml:space="preserve"> </w:t>
      </w:r>
      <w:proofErr w:type="spellStart"/>
      <w:r w:rsidR="00E76C6B" w:rsidRPr="005D7791">
        <w:rPr>
          <w:rFonts w:ascii="Arial Narrow" w:hAnsi="Arial Narrow"/>
        </w:rPr>
        <w:t>este</w:t>
      </w:r>
      <w:proofErr w:type="spellEnd"/>
      <w:r w:rsidR="00E76C6B" w:rsidRPr="005D7791">
        <w:rPr>
          <w:rFonts w:ascii="Arial Narrow" w:hAnsi="Arial Narrow"/>
        </w:rPr>
        <w:t xml:space="preserve"> de maxim 5 </w:t>
      </w:r>
      <w:proofErr w:type="spellStart"/>
      <w:r w:rsidR="00E76C6B" w:rsidRPr="005D7791">
        <w:rPr>
          <w:rFonts w:ascii="Arial Narrow" w:hAnsi="Arial Narrow"/>
        </w:rPr>
        <w:t>zile</w:t>
      </w:r>
      <w:proofErr w:type="spellEnd"/>
      <w:r w:rsidR="00E76C6B" w:rsidRPr="005D7791">
        <w:rPr>
          <w:rFonts w:ascii="Arial Narrow" w:hAnsi="Arial Narrow"/>
        </w:rPr>
        <w:t xml:space="preserve"> </w:t>
      </w:r>
      <w:proofErr w:type="spellStart"/>
      <w:r w:rsidR="00E76C6B" w:rsidRPr="005D7791">
        <w:rPr>
          <w:rFonts w:ascii="Arial Narrow" w:hAnsi="Arial Narrow"/>
        </w:rPr>
        <w:t>lucrătoare</w:t>
      </w:r>
      <w:proofErr w:type="spellEnd"/>
      <w:r w:rsidR="00E76C6B" w:rsidRPr="005D7791">
        <w:rPr>
          <w:rFonts w:ascii="Arial Narrow" w:hAnsi="Arial Narrow"/>
        </w:rPr>
        <w:t xml:space="preserve"> de la data </w:t>
      </w:r>
      <w:proofErr w:type="spellStart"/>
      <w:r w:rsidR="00E76C6B" w:rsidRPr="005D7791">
        <w:rPr>
          <w:rFonts w:ascii="Arial Narrow" w:hAnsi="Arial Narrow"/>
        </w:rPr>
        <w:t>primirii</w:t>
      </w:r>
      <w:proofErr w:type="spellEnd"/>
      <w:r w:rsidR="00E76C6B" w:rsidRPr="005D7791">
        <w:rPr>
          <w:rFonts w:ascii="Arial Narrow" w:hAnsi="Arial Narrow"/>
        </w:rPr>
        <w:t xml:space="preserve"> </w:t>
      </w:r>
      <w:proofErr w:type="spellStart"/>
      <w:r w:rsidR="00E76C6B" w:rsidRPr="005D7791">
        <w:rPr>
          <w:rFonts w:ascii="Arial Narrow" w:hAnsi="Arial Narrow"/>
        </w:rPr>
        <w:t>comenzii</w:t>
      </w:r>
      <w:proofErr w:type="spellEnd"/>
      <w:r w:rsidR="00E76C6B" w:rsidRPr="005D7791">
        <w:rPr>
          <w:rFonts w:ascii="Arial Narrow" w:hAnsi="Arial Narrow"/>
        </w:rPr>
        <w:t xml:space="preserve"> din </w:t>
      </w:r>
      <w:proofErr w:type="spellStart"/>
      <w:r w:rsidR="00E76C6B" w:rsidRPr="005D7791">
        <w:rPr>
          <w:rFonts w:ascii="Arial Narrow" w:hAnsi="Arial Narrow"/>
        </w:rPr>
        <w:t>partea</w:t>
      </w:r>
      <w:proofErr w:type="spellEnd"/>
      <w:r w:rsidR="00E76C6B" w:rsidRPr="005D7791">
        <w:rPr>
          <w:rFonts w:ascii="Arial Narrow" w:hAnsi="Arial Narrow"/>
        </w:rPr>
        <w:t xml:space="preserve"> </w:t>
      </w:r>
      <w:proofErr w:type="spellStart"/>
      <w:r w:rsidR="00E76C6B" w:rsidRPr="005D7791">
        <w:rPr>
          <w:rFonts w:ascii="Arial Narrow" w:hAnsi="Arial Narrow"/>
        </w:rPr>
        <w:t>promitentului</w:t>
      </w:r>
      <w:proofErr w:type="spellEnd"/>
      <w:r w:rsidR="00E76C6B" w:rsidRPr="005D7791">
        <w:rPr>
          <w:rFonts w:ascii="Arial Narrow" w:hAnsi="Arial Narrow"/>
        </w:rPr>
        <w:t xml:space="preserve"> – </w:t>
      </w:r>
      <w:proofErr w:type="spellStart"/>
      <w:r w:rsidR="00E76C6B" w:rsidRPr="005D7791">
        <w:rPr>
          <w:rFonts w:ascii="Arial Narrow" w:hAnsi="Arial Narrow"/>
        </w:rPr>
        <w:t>achizitor</w:t>
      </w:r>
      <w:proofErr w:type="spellEnd"/>
      <w:r w:rsidR="00E76C6B" w:rsidRPr="005D7791">
        <w:rPr>
          <w:rFonts w:ascii="Arial Narrow" w:hAnsi="Arial Narrow"/>
        </w:rPr>
        <w:t>.</w:t>
      </w:r>
    </w:p>
    <w:p w14:paraId="69EF15C3" w14:textId="2346F4F8" w:rsidR="00DC5826" w:rsidRPr="005D7791" w:rsidRDefault="002B4EB1" w:rsidP="00917D59">
      <w:pPr>
        <w:spacing w:before="120" w:line="276" w:lineRule="auto"/>
        <w:ind w:firstLine="568"/>
        <w:jc w:val="both"/>
        <w:rPr>
          <w:rFonts w:ascii="Arial Narrow" w:hAnsi="Arial Narrow"/>
          <w:bCs/>
        </w:rPr>
      </w:pPr>
      <w:r w:rsidRPr="005D7791">
        <w:rPr>
          <w:rFonts w:ascii="Arial Narrow" w:hAnsi="Arial Narrow"/>
          <w:b/>
          <w:bCs/>
        </w:rPr>
        <w:t>3</w:t>
      </w:r>
      <w:r w:rsidR="00983B34" w:rsidRPr="005D7791">
        <w:rPr>
          <w:rFonts w:ascii="Arial Narrow" w:hAnsi="Arial Narrow"/>
          <w:b/>
          <w:bCs/>
        </w:rPr>
        <w:t>.</w:t>
      </w:r>
      <w:r w:rsidR="00D570FC" w:rsidRPr="005D7791">
        <w:rPr>
          <w:rFonts w:ascii="Arial Narrow" w:hAnsi="Arial Narrow"/>
          <w:b/>
          <w:bCs/>
        </w:rPr>
        <w:t>6</w:t>
      </w:r>
      <w:r w:rsidR="00983B34" w:rsidRPr="005D7791">
        <w:rPr>
          <w:rFonts w:ascii="Arial Narrow" w:hAnsi="Arial Narrow"/>
        </w:rPr>
        <w:t xml:space="preserve"> </w:t>
      </w:r>
      <w:proofErr w:type="spellStart"/>
      <w:r w:rsidR="00DC5826" w:rsidRPr="005D7791">
        <w:rPr>
          <w:rFonts w:ascii="Arial Narrow" w:hAnsi="Arial Narrow"/>
        </w:rPr>
        <w:t>Î</w:t>
      </w:r>
      <w:r w:rsidR="00DC5826" w:rsidRPr="005D7791">
        <w:rPr>
          <w:rFonts w:ascii="Arial Narrow" w:hAnsi="Arial Narrow"/>
          <w:bCs/>
        </w:rPr>
        <w:t>ndrumarea</w:t>
      </w:r>
      <w:proofErr w:type="spellEnd"/>
      <w:r w:rsidR="00DC5826" w:rsidRPr="005D7791">
        <w:rPr>
          <w:rFonts w:ascii="Arial Narrow" w:hAnsi="Arial Narrow"/>
          <w:bCs/>
        </w:rPr>
        <w:t xml:space="preserve"> </w:t>
      </w:r>
      <w:proofErr w:type="spellStart"/>
      <w:r w:rsidR="00DC5826" w:rsidRPr="005D7791">
        <w:rPr>
          <w:rFonts w:ascii="Arial Narrow" w:hAnsi="Arial Narrow"/>
          <w:bCs/>
        </w:rPr>
        <w:t>activităţii</w:t>
      </w:r>
      <w:proofErr w:type="spellEnd"/>
      <w:r w:rsidR="00DC5826" w:rsidRPr="005D7791">
        <w:rPr>
          <w:rFonts w:ascii="Arial Narrow" w:hAnsi="Arial Narrow"/>
          <w:bCs/>
        </w:rPr>
        <w:t xml:space="preserve"> de </w:t>
      </w:r>
      <w:proofErr w:type="spellStart"/>
      <w:r w:rsidR="00DC5826" w:rsidRPr="005D7791">
        <w:rPr>
          <w:rFonts w:ascii="Arial Narrow" w:hAnsi="Arial Narrow"/>
          <w:bCs/>
        </w:rPr>
        <w:t>reabilitare</w:t>
      </w:r>
      <w:proofErr w:type="spellEnd"/>
      <w:r w:rsidR="00DC5826" w:rsidRPr="005D7791">
        <w:rPr>
          <w:rFonts w:ascii="Arial Narrow" w:hAnsi="Arial Narrow"/>
          <w:bCs/>
        </w:rPr>
        <w:t xml:space="preserve">, </w:t>
      </w:r>
      <w:proofErr w:type="spellStart"/>
      <w:r w:rsidR="00DC5826" w:rsidRPr="005D7791">
        <w:rPr>
          <w:rFonts w:ascii="Arial Narrow" w:hAnsi="Arial Narrow"/>
          <w:bCs/>
        </w:rPr>
        <w:t>reinserţie</w:t>
      </w:r>
      <w:proofErr w:type="spellEnd"/>
      <w:r w:rsidR="00DC5826" w:rsidRPr="005D7791">
        <w:rPr>
          <w:rFonts w:ascii="Arial Narrow" w:hAnsi="Arial Narrow"/>
          <w:bCs/>
        </w:rPr>
        <w:t xml:space="preserve">, </w:t>
      </w:r>
      <w:proofErr w:type="spellStart"/>
      <w:r w:rsidR="00DC5826" w:rsidRPr="005D7791">
        <w:rPr>
          <w:rFonts w:ascii="Arial Narrow" w:hAnsi="Arial Narrow"/>
          <w:bCs/>
        </w:rPr>
        <w:t>reorientare</w:t>
      </w:r>
      <w:proofErr w:type="spellEnd"/>
      <w:r w:rsidR="00DC5826" w:rsidRPr="005D7791">
        <w:rPr>
          <w:rFonts w:ascii="Arial Narrow" w:hAnsi="Arial Narrow"/>
          <w:bCs/>
        </w:rPr>
        <w:t xml:space="preserve"> </w:t>
      </w:r>
      <w:proofErr w:type="spellStart"/>
      <w:r w:rsidR="00DC5826" w:rsidRPr="005D7791">
        <w:rPr>
          <w:rFonts w:ascii="Arial Narrow" w:hAnsi="Arial Narrow"/>
          <w:bCs/>
        </w:rPr>
        <w:t>profesională</w:t>
      </w:r>
      <w:proofErr w:type="spellEnd"/>
      <w:r w:rsidR="00DC5826" w:rsidRPr="005D7791">
        <w:rPr>
          <w:rFonts w:ascii="Arial Narrow" w:hAnsi="Arial Narrow"/>
          <w:bCs/>
        </w:rPr>
        <w:t xml:space="preserve"> </w:t>
      </w:r>
      <w:proofErr w:type="spellStart"/>
      <w:r w:rsidR="00DC5826" w:rsidRPr="005D7791">
        <w:rPr>
          <w:rFonts w:ascii="Arial Narrow" w:hAnsi="Arial Narrow"/>
          <w:bCs/>
        </w:rPr>
        <w:t>după</w:t>
      </w:r>
      <w:proofErr w:type="spellEnd"/>
      <w:r w:rsidR="00DC5826" w:rsidRPr="005D7791">
        <w:rPr>
          <w:rFonts w:ascii="Arial Narrow" w:hAnsi="Arial Narrow"/>
          <w:bCs/>
        </w:rPr>
        <w:t xml:space="preserve"> </w:t>
      </w:r>
      <w:proofErr w:type="spellStart"/>
      <w:r w:rsidR="00DC5826" w:rsidRPr="005D7791">
        <w:rPr>
          <w:rFonts w:ascii="Arial Narrow" w:hAnsi="Arial Narrow"/>
          <w:bCs/>
        </w:rPr>
        <w:t>boala</w:t>
      </w:r>
      <w:proofErr w:type="spellEnd"/>
      <w:r w:rsidR="00DC5826" w:rsidRPr="005D7791">
        <w:rPr>
          <w:rFonts w:ascii="Arial Narrow" w:hAnsi="Arial Narrow"/>
          <w:bCs/>
        </w:rPr>
        <w:t xml:space="preserve"> </w:t>
      </w:r>
      <w:proofErr w:type="spellStart"/>
      <w:r w:rsidR="00DC5826" w:rsidRPr="005D7791">
        <w:rPr>
          <w:rFonts w:ascii="Arial Narrow" w:hAnsi="Arial Narrow"/>
          <w:bCs/>
        </w:rPr>
        <w:t>profesională</w:t>
      </w:r>
      <w:proofErr w:type="spellEnd"/>
      <w:r w:rsidR="00DC5826" w:rsidRPr="005D7791">
        <w:rPr>
          <w:rFonts w:ascii="Arial Narrow" w:hAnsi="Arial Narrow"/>
          <w:bCs/>
        </w:rPr>
        <w:t xml:space="preserve">, </w:t>
      </w:r>
      <w:proofErr w:type="spellStart"/>
      <w:r w:rsidR="00DC5826" w:rsidRPr="005D7791">
        <w:rPr>
          <w:rFonts w:ascii="Arial Narrow" w:hAnsi="Arial Narrow"/>
          <w:bCs/>
        </w:rPr>
        <w:t>boala</w:t>
      </w:r>
      <w:proofErr w:type="spellEnd"/>
      <w:r w:rsidR="00DC5826" w:rsidRPr="005D7791">
        <w:rPr>
          <w:rFonts w:ascii="Arial Narrow" w:hAnsi="Arial Narrow"/>
          <w:bCs/>
        </w:rPr>
        <w:t xml:space="preserve"> </w:t>
      </w:r>
      <w:proofErr w:type="spellStart"/>
      <w:r w:rsidR="00DC5826" w:rsidRPr="005D7791">
        <w:rPr>
          <w:rFonts w:ascii="Arial Narrow" w:hAnsi="Arial Narrow"/>
          <w:bCs/>
        </w:rPr>
        <w:t>legată</w:t>
      </w:r>
      <w:proofErr w:type="spellEnd"/>
      <w:r w:rsidR="00DC5826" w:rsidRPr="005D7791">
        <w:rPr>
          <w:rFonts w:ascii="Arial Narrow" w:hAnsi="Arial Narrow"/>
          <w:bCs/>
        </w:rPr>
        <w:t xml:space="preserve"> de </w:t>
      </w:r>
      <w:proofErr w:type="spellStart"/>
      <w:r w:rsidR="00DC5826" w:rsidRPr="005D7791">
        <w:rPr>
          <w:rFonts w:ascii="Arial Narrow" w:hAnsi="Arial Narrow"/>
          <w:bCs/>
        </w:rPr>
        <w:t>profesie</w:t>
      </w:r>
      <w:proofErr w:type="spellEnd"/>
      <w:r w:rsidR="00DC5826" w:rsidRPr="005D7791">
        <w:rPr>
          <w:rFonts w:ascii="Arial Narrow" w:hAnsi="Arial Narrow"/>
          <w:bCs/>
        </w:rPr>
        <w:t xml:space="preserve">, accident de </w:t>
      </w:r>
      <w:proofErr w:type="spellStart"/>
      <w:r w:rsidR="00DC5826" w:rsidRPr="005D7791">
        <w:rPr>
          <w:rFonts w:ascii="Arial Narrow" w:hAnsi="Arial Narrow"/>
          <w:bCs/>
        </w:rPr>
        <w:t>muncă</w:t>
      </w:r>
      <w:proofErr w:type="spellEnd"/>
      <w:r w:rsidR="00DC5826" w:rsidRPr="005D7791">
        <w:rPr>
          <w:rFonts w:ascii="Arial Narrow" w:hAnsi="Arial Narrow"/>
          <w:bCs/>
        </w:rPr>
        <w:t xml:space="preserve"> </w:t>
      </w:r>
      <w:proofErr w:type="spellStart"/>
      <w:r w:rsidR="00DC5826" w:rsidRPr="005D7791">
        <w:rPr>
          <w:rFonts w:ascii="Arial Narrow" w:hAnsi="Arial Narrow"/>
          <w:bCs/>
        </w:rPr>
        <w:t>sau</w:t>
      </w:r>
      <w:proofErr w:type="spellEnd"/>
      <w:r w:rsidR="00DC5826" w:rsidRPr="005D7791">
        <w:rPr>
          <w:rFonts w:ascii="Arial Narrow" w:hAnsi="Arial Narrow"/>
          <w:bCs/>
        </w:rPr>
        <w:t xml:space="preserve"> </w:t>
      </w:r>
      <w:proofErr w:type="spellStart"/>
      <w:r w:rsidR="00DC5826" w:rsidRPr="005D7791">
        <w:rPr>
          <w:rFonts w:ascii="Arial Narrow" w:hAnsi="Arial Narrow"/>
          <w:bCs/>
        </w:rPr>
        <w:t>boală</w:t>
      </w:r>
      <w:proofErr w:type="spellEnd"/>
      <w:r w:rsidR="00DC5826" w:rsidRPr="005D7791">
        <w:rPr>
          <w:rFonts w:ascii="Arial Narrow" w:hAnsi="Arial Narrow"/>
          <w:bCs/>
        </w:rPr>
        <w:t xml:space="preserve"> </w:t>
      </w:r>
      <w:proofErr w:type="spellStart"/>
      <w:r w:rsidR="00DC5826" w:rsidRPr="005D7791">
        <w:rPr>
          <w:rFonts w:ascii="Arial Narrow" w:hAnsi="Arial Narrow"/>
          <w:bCs/>
        </w:rPr>
        <w:t>cronică</w:t>
      </w:r>
      <w:proofErr w:type="spellEnd"/>
      <w:r w:rsidR="00DC5826" w:rsidRPr="005D7791">
        <w:rPr>
          <w:rFonts w:ascii="Arial Narrow" w:hAnsi="Arial Narrow"/>
          <w:bCs/>
        </w:rPr>
        <w:t xml:space="preserve"> – (conform H.G. nr.355/2007 art.24, art.25 </w:t>
      </w:r>
      <w:proofErr w:type="spellStart"/>
      <w:r w:rsidR="00DC5826" w:rsidRPr="005D7791">
        <w:rPr>
          <w:rFonts w:ascii="Arial Narrow" w:hAnsi="Arial Narrow"/>
          <w:bCs/>
        </w:rPr>
        <w:t>şi</w:t>
      </w:r>
      <w:proofErr w:type="spellEnd"/>
      <w:r w:rsidR="00DC5826" w:rsidRPr="005D7791">
        <w:rPr>
          <w:rFonts w:ascii="Arial Narrow" w:hAnsi="Arial Narrow"/>
          <w:bCs/>
        </w:rPr>
        <w:t xml:space="preserve"> art.29</w:t>
      </w:r>
      <w:r w:rsidR="00DC5826" w:rsidRPr="005D7791">
        <w:rPr>
          <w:rFonts w:ascii="Arial Narrow" w:hAnsi="Arial Narrow"/>
        </w:rPr>
        <w:t xml:space="preserve">, cu </w:t>
      </w:r>
      <w:proofErr w:type="spellStart"/>
      <w:r w:rsidR="00DC5826" w:rsidRPr="005D7791">
        <w:rPr>
          <w:rFonts w:ascii="Arial Narrow" w:hAnsi="Arial Narrow"/>
        </w:rPr>
        <w:t>modificările</w:t>
      </w:r>
      <w:proofErr w:type="spellEnd"/>
      <w:r w:rsidR="00DC5826" w:rsidRPr="005D7791">
        <w:rPr>
          <w:rFonts w:ascii="Arial Narrow" w:hAnsi="Arial Narrow"/>
        </w:rPr>
        <w:t xml:space="preserve"> </w:t>
      </w:r>
      <w:proofErr w:type="spellStart"/>
      <w:r w:rsidR="00DC5826" w:rsidRPr="005D7791">
        <w:rPr>
          <w:rFonts w:ascii="Arial Narrow" w:hAnsi="Arial Narrow"/>
        </w:rPr>
        <w:t>şi</w:t>
      </w:r>
      <w:proofErr w:type="spellEnd"/>
      <w:r w:rsidR="00DC5826" w:rsidRPr="005D7791">
        <w:rPr>
          <w:rFonts w:ascii="Arial Narrow" w:hAnsi="Arial Narrow"/>
        </w:rPr>
        <w:t xml:space="preserve"> </w:t>
      </w:r>
      <w:proofErr w:type="spellStart"/>
      <w:r w:rsidR="00DC5826" w:rsidRPr="005D7791">
        <w:rPr>
          <w:rFonts w:ascii="Arial Narrow" w:hAnsi="Arial Narrow"/>
        </w:rPr>
        <w:t>completările</w:t>
      </w:r>
      <w:proofErr w:type="spellEnd"/>
      <w:r w:rsidR="00DC5826" w:rsidRPr="005D7791">
        <w:rPr>
          <w:rFonts w:ascii="Arial Narrow" w:hAnsi="Arial Narrow"/>
        </w:rPr>
        <w:t xml:space="preserve"> </w:t>
      </w:r>
      <w:proofErr w:type="spellStart"/>
      <w:r w:rsidR="00DC5826" w:rsidRPr="005D7791">
        <w:rPr>
          <w:rFonts w:ascii="Arial Narrow" w:hAnsi="Arial Narrow"/>
        </w:rPr>
        <w:t>ulterioare</w:t>
      </w:r>
      <w:proofErr w:type="spellEnd"/>
      <w:r w:rsidR="00DC5826" w:rsidRPr="005D7791">
        <w:rPr>
          <w:rFonts w:ascii="Arial Narrow" w:hAnsi="Arial Narrow"/>
          <w:bCs/>
        </w:rPr>
        <w:t>).</w:t>
      </w:r>
    </w:p>
    <w:p w14:paraId="1422BE79" w14:textId="07BEA37C" w:rsidR="00DC5826" w:rsidRPr="005D7791" w:rsidRDefault="002B4EB1" w:rsidP="00917D59">
      <w:pPr>
        <w:spacing w:before="120" w:line="276" w:lineRule="auto"/>
        <w:ind w:firstLine="568"/>
        <w:jc w:val="both"/>
        <w:rPr>
          <w:rFonts w:ascii="Arial Narrow" w:hAnsi="Arial Narrow"/>
          <w:bCs/>
        </w:rPr>
      </w:pPr>
      <w:r w:rsidRPr="005D7791">
        <w:rPr>
          <w:rFonts w:ascii="Arial Narrow" w:hAnsi="Arial Narrow"/>
          <w:b/>
        </w:rPr>
        <w:t>3</w:t>
      </w:r>
      <w:r w:rsidR="00983B34" w:rsidRPr="005D7791">
        <w:rPr>
          <w:rFonts w:ascii="Arial Narrow" w:hAnsi="Arial Narrow"/>
          <w:b/>
        </w:rPr>
        <w:t>.</w:t>
      </w:r>
      <w:r w:rsidR="00D570FC" w:rsidRPr="005D7791">
        <w:rPr>
          <w:rFonts w:ascii="Arial Narrow" w:hAnsi="Arial Narrow"/>
          <w:b/>
        </w:rPr>
        <w:t>7</w:t>
      </w:r>
      <w:r w:rsidR="00983B34" w:rsidRPr="005D7791">
        <w:rPr>
          <w:rFonts w:ascii="Arial Narrow" w:hAnsi="Arial Narrow"/>
          <w:bCs/>
        </w:rPr>
        <w:t xml:space="preserve"> </w:t>
      </w:r>
      <w:proofErr w:type="spellStart"/>
      <w:r w:rsidR="00DC5826" w:rsidRPr="005D7791">
        <w:rPr>
          <w:rFonts w:ascii="Arial Narrow" w:hAnsi="Arial Narrow"/>
          <w:bCs/>
        </w:rPr>
        <w:t>Comunicarea</w:t>
      </w:r>
      <w:proofErr w:type="spellEnd"/>
      <w:r w:rsidR="00DC5826" w:rsidRPr="005D7791">
        <w:rPr>
          <w:rFonts w:ascii="Arial Narrow" w:hAnsi="Arial Narrow"/>
          <w:bCs/>
        </w:rPr>
        <w:t xml:space="preserve"> </w:t>
      </w:r>
      <w:proofErr w:type="spellStart"/>
      <w:r w:rsidR="00DC5826" w:rsidRPr="005D7791">
        <w:rPr>
          <w:rFonts w:ascii="Arial Narrow" w:hAnsi="Arial Narrow"/>
          <w:bCs/>
        </w:rPr>
        <w:t>riscurilor</w:t>
      </w:r>
      <w:proofErr w:type="spellEnd"/>
      <w:r w:rsidR="00DC5826" w:rsidRPr="005D7791">
        <w:rPr>
          <w:rFonts w:ascii="Arial Narrow" w:hAnsi="Arial Narrow"/>
          <w:bCs/>
        </w:rPr>
        <w:t xml:space="preserve"> de </w:t>
      </w:r>
      <w:proofErr w:type="spellStart"/>
      <w:r w:rsidR="00DC5826" w:rsidRPr="005D7791">
        <w:rPr>
          <w:rFonts w:ascii="Arial Narrow" w:hAnsi="Arial Narrow"/>
          <w:bCs/>
        </w:rPr>
        <w:t>accidentare</w:t>
      </w:r>
      <w:proofErr w:type="spellEnd"/>
      <w:r w:rsidR="00DC5826" w:rsidRPr="005D7791">
        <w:rPr>
          <w:rFonts w:ascii="Arial Narrow" w:hAnsi="Arial Narrow"/>
          <w:bCs/>
        </w:rPr>
        <w:t xml:space="preserve"> </w:t>
      </w:r>
      <w:proofErr w:type="spellStart"/>
      <w:r w:rsidR="00DC5826" w:rsidRPr="005D7791">
        <w:rPr>
          <w:rFonts w:ascii="Arial Narrow" w:hAnsi="Arial Narrow"/>
          <w:bCs/>
        </w:rPr>
        <w:t>şi</w:t>
      </w:r>
      <w:proofErr w:type="spellEnd"/>
      <w:r w:rsidR="00DC5826" w:rsidRPr="005D7791">
        <w:rPr>
          <w:rFonts w:ascii="Arial Narrow" w:hAnsi="Arial Narrow"/>
          <w:bCs/>
        </w:rPr>
        <w:t xml:space="preserve"> </w:t>
      </w:r>
      <w:proofErr w:type="spellStart"/>
      <w:r w:rsidR="00DC5826" w:rsidRPr="005D7791">
        <w:rPr>
          <w:rFonts w:ascii="Arial Narrow" w:hAnsi="Arial Narrow"/>
          <w:bCs/>
        </w:rPr>
        <w:t>îmbolnăvire</w:t>
      </w:r>
      <w:proofErr w:type="spellEnd"/>
      <w:r w:rsidR="00DC5826" w:rsidRPr="005D7791">
        <w:rPr>
          <w:rFonts w:ascii="Arial Narrow" w:hAnsi="Arial Narrow"/>
          <w:bCs/>
        </w:rPr>
        <w:t xml:space="preserve"> </w:t>
      </w:r>
      <w:proofErr w:type="spellStart"/>
      <w:r w:rsidR="00DC5826" w:rsidRPr="005D7791">
        <w:rPr>
          <w:rFonts w:ascii="Arial Narrow" w:hAnsi="Arial Narrow"/>
          <w:bCs/>
        </w:rPr>
        <w:t>profesională</w:t>
      </w:r>
      <w:proofErr w:type="spellEnd"/>
      <w:r w:rsidR="00DC5826" w:rsidRPr="005D7791">
        <w:rPr>
          <w:rFonts w:ascii="Arial Narrow" w:hAnsi="Arial Narrow"/>
          <w:bCs/>
        </w:rPr>
        <w:t xml:space="preserve"> </w:t>
      </w:r>
      <w:proofErr w:type="spellStart"/>
      <w:r w:rsidR="00DC5826" w:rsidRPr="005D7791">
        <w:rPr>
          <w:rFonts w:ascii="Arial Narrow" w:hAnsi="Arial Narrow"/>
          <w:bCs/>
        </w:rPr>
        <w:t>către</w:t>
      </w:r>
      <w:proofErr w:type="spellEnd"/>
      <w:r w:rsidR="00DC5826" w:rsidRPr="005D7791">
        <w:rPr>
          <w:rFonts w:ascii="Arial Narrow" w:hAnsi="Arial Narrow"/>
          <w:bCs/>
        </w:rPr>
        <w:t xml:space="preserve"> </w:t>
      </w:r>
      <w:proofErr w:type="spellStart"/>
      <w:r w:rsidR="00DC5826" w:rsidRPr="005D7791">
        <w:rPr>
          <w:rFonts w:ascii="Arial Narrow" w:hAnsi="Arial Narrow"/>
          <w:bCs/>
        </w:rPr>
        <w:t>toţi</w:t>
      </w:r>
      <w:proofErr w:type="spellEnd"/>
      <w:r w:rsidR="00DC5826" w:rsidRPr="005D7791">
        <w:rPr>
          <w:rFonts w:ascii="Arial Narrow" w:hAnsi="Arial Narrow"/>
          <w:bCs/>
        </w:rPr>
        <w:t xml:space="preserve"> </w:t>
      </w:r>
      <w:proofErr w:type="spellStart"/>
      <w:r w:rsidR="00DC5826" w:rsidRPr="005D7791">
        <w:rPr>
          <w:rFonts w:ascii="Arial Narrow" w:hAnsi="Arial Narrow"/>
          <w:bCs/>
        </w:rPr>
        <w:t>factorii</w:t>
      </w:r>
      <w:proofErr w:type="spellEnd"/>
      <w:r w:rsidR="00DC5826" w:rsidRPr="005D7791">
        <w:rPr>
          <w:rFonts w:ascii="Arial Narrow" w:hAnsi="Arial Narrow"/>
          <w:bCs/>
        </w:rPr>
        <w:t xml:space="preserve"> </w:t>
      </w:r>
      <w:proofErr w:type="spellStart"/>
      <w:r w:rsidR="00DC5826" w:rsidRPr="005D7791">
        <w:rPr>
          <w:rFonts w:ascii="Arial Narrow" w:hAnsi="Arial Narrow"/>
          <w:bCs/>
        </w:rPr>
        <w:t>implicaţi</w:t>
      </w:r>
      <w:proofErr w:type="spellEnd"/>
      <w:r w:rsidR="00DC5826" w:rsidRPr="005D7791">
        <w:rPr>
          <w:rFonts w:ascii="Arial Narrow" w:hAnsi="Arial Narrow"/>
          <w:bCs/>
        </w:rPr>
        <w:t xml:space="preserve"> – (</w:t>
      </w:r>
      <w:proofErr w:type="spellStart"/>
      <w:r w:rsidR="00DC5826" w:rsidRPr="005D7791">
        <w:rPr>
          <w:rFonts w:ascii="Arial Narrow" w:hAnsi="Arial Narrow"/>
          <w:bCs/>
        </w:rPr>
        <w:t>în</w:t>
      </w:r>
      <w:proofErr w:type="spellEnd"/>
      <w:r w:rsidR="00DC5826" w:rsidRPr="005D7791">
        <w:rPr>
          <w:rFonts w:ascii="Arial Narrow" w:hAnsi="Arial Narrow"/>
          <w:bCs/>
        </w:rPr>
        <w:t xml:space="preserve"> </w:t>
      </w:r>
      <w:proofErr w:type="spellStart"/>
      <w:r w:rsidR="00DC5826" w:rsidRPr="005D7791">
        <w:rPr>
          <w:rFonts w:ascii="Arial Narrow" w:hAnsi="Arial Narrow"/>
          <w:bCs/>
        </w:rPr>
        <w:t>conformitate</w:t>
      </w:r>
      <w:proofErr w:type="spellEnd"/>
      <w:r w:rsidR="00DC5826" w:rsidRPr="005D7791">
        <w:rPr>
          <w:rFonts w:ascii="Arial Narrow" w:hAnsi="Arial Narrow"/>
          <w:bCs/>
        </w:rPr>
        <w:t xml:space="preserve"> cu </w:t>
      </w:r>
      <w:proofErr w:type="spellStart"/>
      <w:r w:rsidR="00DC5826" w:rsidRPr="005D7791">
        <w:rPr>
          <w:rFonts w:ascii="Arial Narrow" w:hAnsi="Arial Narrow"/>
          <w:bCs/>
        </w:rPr>
        <w:t>Legea</w:t>
      </w:r>
      <w:proofErr w:type="spellEnd"/>
      <w:r w:rsidR="00DC5826" w:rsidRPr="005D7791">
        <w:rPr>
          <w:rFonts w:ascii="Arial Narrow" w:hAnsi="Arial Narrow"/>
          <w:bCs/>
        </w:rPr>
        <w:t xml:space="preserve"> nr.319/2006 art.16</w:t>
      </w:r>
      <w:r w:rsidR="00DC5826" w:rsidRPr="005D7791">
        <w:rPr>
          <w:rFonts w:ascii="Arial Narrow" w:hAnsi="Arial Narrow"/>
        </w:rPr>
        <w:t xml:space="preserve">, cu </w:t>
      </w:r>
      <w:proofErr w:type="spellStart"/>
      <w:r w:rsidR="00DC5826" w:rsidRPr="005D7791">
        <w:rPr>
          <w:rFonts w:ascii="Arial Narrow" w:hAnsi="Arial Narrow"/>
        </w:rPr>
        <w:t>modificările</w:t>
      </w:r>
      <w:proofErr w:type="spellEnd"/>
      <w:r w:rsidR="00DC5826" w:rsidRPr="005D7791">
        <w:rPr>
          <w:rFonts w:ascii="Arial Narrow" w:hAnsi="Arial Narrow"/>
        </w:rPr>
        <w:t xml:space="preserve"> </w:t>
      </w:r>
      <w:proofErr w:type="spellStart"/>
      <w:r w:rsidR="00DC5826" w:rsidRPr="005D7791">
        <w:rPr>
          <w:rFonts w:ascii="Arial Narrow" w:hAnsi="Arial Narrow"/>
        </w:rPr>
        <w:t>şi</w:t>
      </w:r>
      <w:proofErr w:type="spellEnd"/>
      <w:r w:rsidR="00DC5826" w:rsidRPr="005D7791">
        <w:rPr>
          <w:rFonts w:ascii="Arial Narrow" w:hAnsi="Arial Narrow"/>
        </w:rPr>
        <w:t xml:space="preserve"> </w:t>
      </w:r>
      <w:proofErr w:type="spellStart"/>
      <w:r w:rsidR="00DC5826" w:rsidRPr="005D7791">
        <w:rPr>
          <w:rFonts w:ascii="Arial Narrow" w:hAnsi="Arial Narrow"/>
        </w:rPr>
        <w:t>completările</w:t>
      </w:r>
      <w:proofErr w:type="spellEnd"/>
      <w:r w:rsidR="00DC5826" w:rsidRPr="005D7791">
        <w:rPr>
          <w:rFonts w:ascii="Arial Narrow" w:hAnsi="Arial Narrow"/>
        </w:rPr>
        <w:t xml:space="preserve"> </w:t>
      </w:r>
      <w:proofErr w:type="spellStart"/>
      <w:r w:rsidR="00DC5826" w:rsidRPr="005D7791">
        <w:rPr>
          <w:rFonts w:ascii="Arial Narrow" w:hAnsi="Arial Narrow"/>
        </w:rPr>
        <w:t>ulterioare</w:t>
      </w:r>
      <w:proofErr w:type="spellEnd"/>
      <w:r w:rsidR="00DC5826" w:rsidRPr="005D7791">
        <w:rPr>
          <w:rFonts w:ascii="Arial Narrow" w:hAnsi="Arial Narrow"/>
          <w:bCs/>
        </w:rPr>
        <w:t>).</w:t>
      </w:r>
    </w:p>
    <w:p w14:paraId="3D470D69" w14:textId="0BA2F8CD" w:rsidR="00E76C6B" w:rsidRPr="005D7791" w:rsidRDefault="002B4EB1" w:rsidP="00917D59">
      <w:pPr>
        <w:spacing w:before="120" w:line="276" w:lineRule="auto"/>
        <w:ind w:firstLine="568"/>
        <w:jc w:val="both"/>
        <w:rPr>
          <w:rFonts w:ascii="Arial Narrow" w:hAnsi="Arial Narrow"/>
        </w:rPr>
      </w:pPr>
      <w:r w:rsidRPr="005D7791">
        <w:rPr>
          <w:rFonts w:ascii="Arial Narrow" w:hAnsi="Arial Narrow"/>
          <w:b/>
        </w:rPr>
        <w:t>3</w:t>
      </w:r>
      <w:r w:rsidR="00983B34" w:rsidRPr="005D7791">
        <w:rPr>
          <w:rFonts w:ascii="Arial Narrow" w:hAnsi="Arial Narrow"/>
          <w:b/>
        </w:rPr>
        <w:t>.</w:t>
      </w:r>
      <w:r w:rsidR="00D570FC" w:rsidRPr="005D7791">
        <w:rPr>
          <w:rFonts w:ascii="Arial Narrow" w:hAnsi="Arial Narrow"/>
          <w:b/>
        </w:rPr>
        <w:t>8</w:t>
      </w:r>
      <w:r w:rsidR="00983B34" w:rsidRPr="005D7791">
        <w:rPr>
          <w:rFonts w:ascii="Arial Narrow" w:hAnsi="Arial Narrow"/>
          <w:bCs/>
        </w:rPr>
        <w:t xml:space="preserve"> </w:t>
      </w:r>
      <w:proofErr w:type="spellStart"/>
      <w:r w:rsidR="00DC5826" w:rsidRPr="005D7791">
        <w:rPr>
          <w:rFonts w:ascii="Arial Narrow" w:hAnsi="Arial Narrow"/>
        </w:rPr>
        <w:t>Consilierea</w:t>
      </w:r>
      <w:proofErr w:type="spellEnd"/>
      <w:r w:rsidR="00DC5826" w:rsidRPr="005D7791">
        <w:rPr>
          <w:rFonts w:ascii="Arial Narrow" w:hAnsi="Arial Narrow"/>
        </w:rPr>
        <w:t xml:space="preserve"> </w:t>
      </w:r>
      <w:proofErr w:type="spellStart"/>
      <w:r w:rsidR="00DC5826" w:rsidRPr="005D7791">
        <w:rPr>
          <w:rFonts w:ascii="Arial Narrow" w:hAnsi="Arial Narrow"/>
        </w:rPr>
        <w:t>angajatorului</w:t>
      </w:r>
      <w:proofErr w:type="spellEnd"/>
      <w:r w:rsidR="00DC5826" w:rsidRPr="005D7791">
        <w:rPr>
          <w:rFonts w:ascii="Arial Narrow" w:hAnsi="Arial Narrow"/>
        </w:rPr>
        <w:t xml:space="preserve"> </w:t>
      </w:r>
      <w:proofErr w:type="spellStart"/>
      <w:r w:rsidR="00DC5826" w:rsidRPr="005D7791">
        <w:rPr>
          <w:rFonts w:ascii="Arial Narrow" w:hAnsi="Arial Narrow"/>
        </w:rPr>
        <w:t>privind</w:t>
      </w:r>
      <w:proofErr w:type="spellEnd"/>
      <w:r w:rsidR="00DC5826" w:rsidRPr="005D7791">
        <w:rPr>
          <w:rFonts w:ascii="Arial Narrow" w:hAnsi="Arial Narrow"/>
        </w:rPr>
        <w:t xml:space="preserve"> </w:t>
      </w:r>
      <w:proofErr w:type="spellStart"/>
      <w:r w:rsidR="00DC5826" w:rsidRPr="005D7791">
        <w:rPr>
          <w:rFonts w:ascii="Arial Narrow" w:hAnsi="Arial Narrow"/>
        </w:rPr>
        <w:t>fundamentarea</w:t>
      </w:r>
      <w:proofErr w:type="spellEnd"/>
      <w:r w:rsidR="00DC5826" w:rsidRPr="005D7791">
        <w:rPr>
          <w:rFonts w:ascii="Arial Narrow" w:hAnsi="Arial Narrow"/>
        </w:rPr>
        <w:t xml:space="preserve"> </w:t>
      </w:r>
      <w:proofErr w:type="spellStart"/>
      <w:r w:rsidR="00DC5826" w:rsidRPr="005D7791">
        <w:rPr>
          <w:rFonts w:ascii="Arial Narrow" w:hAnsi="Arial Narrow"/>
        </w:rPr>
        <w:t>strategiei</w:t>
      </w:r>
      <w:proofErr w:type="spellEnd"/>
      <w:r w:rsidR="00DC5826" w:rsidRPr="005D7791">
        <w:rPr>
          <w:rFonts w:ascii="Arial Narrow" w:hAnsi="Arial Narrow"/>
        </w:rPr>
        <w:t xml:space="preserve"> de </w:t>
      </w:r>
      <w:proofErr w:type="spellStart"/>
      <w:r w:rsidR="00DC5826" w:rsidRPr="005D7791">
        <w:rPr>
          <w:rFonts w:ascii="Arial Narrow" w:hAnsi="Arial Narrow"/>
        </w:rPr>
        <w:t>securitate</w:t>
      </w:r>
      <w:proofErr w:type="spellEnd"/>
      <w:r w:rsidR="00DC5826" w:rsidRPr="005D7791">
        <w:rPr>
          <w:rFonts w:ascii="Arial Narrow" w:hAnsi="Arial Narrow"/>
        </w:rPr>
        <w:t xml:space="preserve"> </w:t>
      </w:r>
      <w:proofErr w:type="spellStart"/>
      <w:r w:rsidR="00DC5826" w:rsidRPr="005D7791">
        <w:rPr>
          <w:rFonts w:ascii="Arial Narrow" w:hAnsi="Arial Narrow"/>
        </w:rPr>
        <w:t>şi</w:t>
      </w:r>
      <w:proofErr w:type="spellEnd"/>
      <w:r w:rsidR="00DC5826" w:rsidRPr="005D7791">
        <w:rPr>
          <w:rFonts w:ascii="Arial Narrow" w:hAnsi="Arial Narrow"/>
        </w:rPr>
        <w:t xml:space="preserve"> </w:t>
      </w:r>
      <w:proofErr w:type="spellStart"/>
      <w:r w:rsidR="00DC5826" w:rsidRPr="005D7791">
        <w:rPr>
          <w:rFonts w:ascii="Arial Narrow" w:hAnsi="Arial Narrow"/>
        </w:rPr>
        <w:t>sănătate</w:t>
      </w:r>
      <w:proofErr w:type="spellEnd"/>
      <w:r w:rsidR="00DC5826" w:rsidRPr="005D7791">
        <w:rPr>
          <w:rFonts w:ascii="Arial Narrow" w:hAnsi="Arial Narrow"/>
        </w:rPr>
        <w:t xml:space="preserve"> la </w:t>
      </w:r>
      <w:proofErr w:type="spellStart"/>
      <w:r w:rsidR="00DC5826" w:rsidRPr="005D7791">
        <w:rPr>
          <w:rFonts w:ascii="Arial Narrow" w:hAnsi="Arial Narrow"/>
        </w:rPr>
        <w:t>locul</w:t>
      </w:r>
      <w:proofErr w:type="spellEnd"/>
      <w:r w:rsidR="00DC5826" w:rsidRPr="005D7791">
        <w:rPr>
          <w:rFonts w:ascii="Arial Narrow" w:hAnsi="Arial Narrow"/>
        </w:rPr>
        <w:t xml:space="preserve"> de </w:t>
      </w:r>
      <w:proofErr w:type="spellStart"/>
      <w:r w:rsidR="00DC5826" w:rsidRPr="005D7791">
        <w:rPr>
          <w:rFonts w:ascii="Arial Narrow" w:hAnsi="Arial Narrow"/>
        </w:rPr>
        <w:t>muncă</w:t>
      </w:r>
      <w:proofErr w:type="spellEnd"/>
      <w:r w:rsidR="00DC5826" w:rsidRPr="005D7791">
        <w:rPr>
          <w:rFonts w:ascii="Arial Narrow" w:hAnsi="Arial Narrow"/>
        </w:rPr>
        <w:t xml:space="preserve"> </w:t>
      </w:r>
      <w:proofErr w:type="spellStart"/>
      <w:r w:rsidR="00DC5826" w:rsidRPr="005D7791">
        <w:rPr>
          <w:rFonts w:ascii="Arial Narrow" w:hAnsi="Arial Narrow"/>
        </w:rPr>
        <w:t>în</w:t>
      </w:r>
      <w:proofErr w:type="spellEnd"/>
      <w:r w:rsidR="00DC5826" w:rsidRPr="005D7791">
        <w:rPr>
          <w:rFonts w:ascii="Arial Narrow" w:hAnsi="Arial Narrow"/>
        </w:rPr>
        <w:t xml:space="preserve"> </w:t>
      </w:r>
      <w:proofErr w:type="spellStart"/>
      <w:r w:rsidR="00DC5826" w:rsidRPr="005D7791">
        <w:rPr>
          <w:rFonts w:ascii="Arial Narrow" w:hAnsi="Arial Narrow"/>
        </w:rPr>
        <w:t>cadrul</w:t>
      </w:r>
      <w:proofErr w:type="spellEnd"/>
      <w:r w:rsidR="00DC5826" w:rsidRPr="005D7791">
        <w:rPr>
          <w:rFonts w:ascii="Arial Narrow" w:hAnsi="Arial Narrow"/>
        </w:rPr>
        <w:t xml:space="preserve"> </w:t>
      </w:r>
      <w:proofErr w:type="spellStart"/>
      <w:r w:rsidR="00DC5826" w:rsidRPr="005D7791">
        <w:rPr>
          <w:rFonts w:ascii="Arial Narrow" w:hAnsi="Arial Narrow"/>
        </w:rPr>
        <w:t>Comitetului</w:t>
      </w:r>
      <w:proofErr w:type="spellEnd"/>
      <w:r w:rsidR="00DC5826" w:rsidRPr="005D7791">
        <w:rPr>
          <w:rFonts w:ascii="Arial Narrow" w:hAnsi="Arial Narrow"/>
        </w:rPr>
        <w:t xml:space="preserve"> de Securitate </w:t>
      </w:r>
      <w:proofErr w:type="spellStart"/>
      <w:r w:rsidR="00DC5826" w:rsidRPr="005D7791">
        <w:rPr>
          <w:rFonts w:ascii="Arial Narrow" w:hAnsi="Arial Narrow"/>
        </w:rPr>
        <w:t>şi</w:t>
      </w:r>
      <w:proofErr w:type="spellEnd"/>
      <w:r w:rsidR="00DC5826" w:rsidRPr="005D7791">
        <w:rPr>
          <w:rFonts w:ascii="Arial Narrow" w:hAnsi="Arial Narrow"/>
        </w:rPr>
        <w:t xml:space="preserve"> </w:t>
      </w:r>
      <w:proofErr w:type="spellStart"/>
      <w:r w:rsidR="00DC5826" w:rsidRPr="005D7791">
        <w:rPr>
          <w:rFonts w:ascii="Arial Narrow" w:hAnsi="Arial Narrow"/>
        </w:rPr>
        <w:t>Sănătate</w:t>
      </w:r>
      <w:proofErr w:type="spellEnd"/>
      <w:r w:rsidR="00DC5826" w:rsidRPr="005D7791">
        <w:rPr>
          <w:rFonts w:ascii="Arial Narrow" w:hAnsi="Arial Narrow"/>
        </w:rPr>
        <w:t xml:space="preserve"> </w:t>
      </w:r>
      <w:proofErr w:type="spellStart"/>
      <w:r w:rsidR="00DC5826" w:rsidRPr="005D7791">
        <w:rPr>
          <w:rFonts w:ascii="Arial Narrow" w:hAnsi="Arial Narrow"/>
        </w:rPr>
        <w:t>în</w:t>
      </w:r>
      <w:proofErr w:type="spellEnd"/>
      <w:r w:rsidR="00DC5826" w:rsidRPr="005D7791">
        <w:rPr>
          <w:rFonts w:ascii="Arial Narrow" w:hAnsi="Arial Narrow"/>
        </w:rPr>
        <w:t xml:space="preserve"> </w:t>
      </w:r>
      <w:proofErr w:type="spellStart"/>
      <w:r w:rsidR="00DC5826" w:rsidRPr="005D7791">
        <w:rPr>
          <w:rFonts w:ascii="Arial Narrow" w:hAnsi="Arial Narrow"/>
        </w:rPr>
        <w:t>Muncă</w:t>
      </w:r>
      <w:proofErr w:type="spellEnd"/>
      <w:r w:rsidR="00DC5826" w:rsidRPr="005D7791">
        <w:rPr>
          <w:rFonts w:ascii="Arial Narrow" w:hAnsi="Arial Narrow"/>
        </w:rPr>
        <w:t xml:space="preserve"> – (</w:t>
      </w:r>
      <w:proofErr w:type="spellStart"/>
      <w:r w:rsidR="00DC5826" w:rsidRPr="005D7791">
        <w:rPr>
          <w:rFonts w:ascii="Arial Narrow" w:hAnsi="Arial Narrow"/>
        </w:rPr>
        <w:t>în</w:t>
      </w:r>
      <w:proofErr w:type="spellEnd"/>
      <w:r w:rsidR="00DC5826" w:rsidRPr="005D7791">
        <w:rPr>
          <w:rFonts w:ascii="Arial Narrow" w:hAnsi="Arial Narrow"/>
        </w:rPr>
        <w:t xml:space="preserve"> </w:t>
      </w:r>
      <w:proofErr w:type="spellStart"/>
      <w:r w:rsidR="00DC5826" w:rsidRPr="005D7791">
        <w:rPr>
          <w:rFonts w:ascii="Arial Narrow" w:hAnsi="Arial Narrow"/>
        </w:rPr>
        <w:t>conformitate</w:t>
      </w:r>
      <w:proofErr w:type="spellEnd"/>
      <w:r w:rsidR="00DC5826" w:rsidRPr="005D7791">
        <w:rPr>
          <w:rFonts w:ascii="Arial Narrow" w:hAnsi="Arial Narrow"/>
        </w:rPr>
        <w:t xml:space="preserve"> cu H.G. nr.1425/2006 art.58, cu </w:t>
      </w:r>
      <w:proofErr w:type="spellStart"/>
      <w:r w:rsidR="00DC5826" w:rsidRPr="005D7791">
        <w:rPr>
          <w:rFonts w:ascii="Arial Narrow" w:hAnsi="Arial Narrow"/>
        </w:rPr>
        <w:t>modificările</w:t>
      </w:r>
      <w:proofErr w:type="spellEnd"/>
      <w:r w:rsidR="00DC5826" w:rsidRPr="005D7791">
        <w:rPr>
          <w:rFonts w:ascii="Arial Narrow" w:hAnsi="Arial Narrow"/>
        </w:rPr>
        <w:t xml:space="preserve"> </w:t>
      </w:r>
      <w:proofErr w:type="spellStart"/>
      <w:r w:rsidR="00DC5826" w:rsidRPr="005D7791">
        <w:rPr>
          <w:rFonts w:ascii="Arial Narrow" w:hAnsi="Arial Narrow"/>
        </w:rPr>
        <w:t>şi</w:t>
      </w:r>
      <w:proofErr w:type="spellEnd"/>
      <w:r w:rsidR="00DC5826" w:rsidRPr="005D7791">
        <w:rPr>
          <w:rFonts w:ascii="Arial Narrow" w:hAnsi="Arial Narrow"/>
        </w:rPr>
        <w:t xml:space="preserve"> </w:t>
      </w:r>
      <w:proofErr w:type="spellStart"/>
      <w:r w:rsidR="00DC5826" w:rsidRPr="005D7791">
        <w:rPr>
          <w:rFonts w:ascii="Arial Narrow" w:hAnsi="Arial Narrow"/>
        </w:rPr>
        <w:t>completările</w:t>
      </w:r>
      <w:proofErr w:type="spellEnd"/>
      <w:r w:rsidR="00DC5826" w:rsidRPr="005D7791">
        <w:rPr>
          <w:rFonts w:ascii="Arial Narrow" w:hAnsi="Arial Narrow"/>
        </w:rPr>
        <w:t xml:space="preserve"> </w:t>
      </w:r>
      <w:proofErr w:type="spellStart"/>
      <w:r w:rsidR="00DC5826" w:rsidRPr="005D7791">
        <w:rPr>
          <w:rFonts w:ascii="Arial Narrow" w:hAnsi="Arial Narrow"/>
        </w:rPr>
        <w:t>ulterioare</w:t>
      </w:r>
      <w:proofErr w:type="spellEnd"/>
      <w:r w:rsidR="00DC5826" w:rsidRPr="005D7791">
        <w:rPr>
          <w:rFonts w:ascii="Arial Narrow" w:hAnsi="Arial Narrow"/>
        </w:rPr>
        <w:t xml:space="preserve"> </w:t>
      </w:r>
      <w:proofErr w:type="spellStart"/>
      <w:r w:rsidR="00DC5826" w:rsidRPr="005D7791">
        <w:rPr>
          <w:rFonts w:ascii="Arial Narrow" w:hAnsi="Arial Narrow"/>
        </w:rPr>
        <w:t>şi</w:t>
      </w:r>
      <w:proofErr w:type="spellEnd"/>
      <w:r w:rsidR="00DC5826" w:rsidRPr="005D7791">
        <w:rPr>
          <w:rFonts w:ascii="Arial Narrow" w:hAnsi="Arial Narrow"/>
        </w:rPr>
        <w:t xml:space="preserve"> H.G. nr.355/2007 art.29, </w:t>
      </w:r>
      <w:proofErr w:type="spellStart"/>
      <w:proofErr w:type="gramStart"/>
      <w:r w:rsidR="00DC5826" w:rsidRPr="005D7791">
        <w:rPr>
          <w:rFonts w:ascii="Arial Narrow" w:hAnsi="Arial Narrow"/>
        </w:rPr>
        <w:t>alin</w:t>
      </w:r>
      <w:proofErr w:type="spellEnd"/>
      <w:r w:rsidR="00DC5826" w:rsidRPr="005D7791">
        <w:rPr>
          <w:rFonts w:ascii="Arial Narrow" w:hAnsi="Arial Narrow"/>
        </w:rPr>
        <w:t>.(</w:t>
      </w:r>
      <w:proofErr w:type="gramEnd"/>
      <w:r w:rsidR="00DC5826" w:rsidRPr="005D7791">
        <w:rPr>
          <w:rFonts w:ascii="Arial Narrow" w:hAnsi="Arial Narrow"/>
        </w:rPr>
        <w:t xml:space="preserve">1), cu </w:t>
      </w:r>
      <w:proofErr w:type="spellStart"/>
      <w:r w:rsidR="00DC5826" w:rsidRPr="005D7791">
        <w:rPr>
          <w:rFonts w:ascii="Arial Narrow" w:hAnsi="Arial Narrow"/>
        </w:rPr>
        <w:t>modificările</w:t>
      </w:r>
      <w:proofErr w:type="spellEnd"/>
      <w:r w:rsidR="00DC5826" w:rsidRPr="005D7791">
        <w:rPr>
          <w:rFonts w:ascii="Arial Narrow" w:hAnsi="Arial Narrow"/>
        </w:rPr>
        <w:t xml:space="preserve"> </w:t>
      </w:r>
      <w:proofErr w:type="spellStart"/>
      <w:r w:rsidR="00DC5826" w:rsidRPr="005D7791">
        <w:rPr>
          <w:rFonts w:ascii="Arial Narrow" w:hAnsi="Arial Narrow"/>
        </w:rPr>
        <w:t>şi</w:t>
      </w:r>
      <w:proofErr w:type="spellEnd"/>
      <w:r w:rsidR="00DC5826" w:rsidRPr="005D7791">
        <w:rPr>
          <w:rFonts w:ascii="Arial Narrow" w:hAnsi="Arial Narrow"/>
        </w:rPr>
        <w:t xml:space="preserve"> </w:t>
      </w:r>
      <w:proofErr w:type="spellStart"/>
      <w:r w:rsidR="00DC5826" w:rsidRPr="005D7791">
        <w:rPr>
          <w:rFonts w:ascii="Arial Narrow" w:hAnsi="Arial Narrow"/>
        </w:rPr>
        <w:t>completările</w:t>
      </w:r>
      <w:proofErr w:type="spellEnd"/>
      <w:r w:rsidR="00DC5826" w:rsidRPr="005D7791">
        <w:rPr>
          <w:rFonts w:ascii="Arial Narrow" w:hAnsi="Arial Narrow"/>
        </w:rPr>
        <w:t xml:space="preserve"> </w:t>
      </w:r>
      <w:proofErr w:type="spellStart"/>
      <w:r w:rsidR="00DC5826" w:rsidRPr="005D7791">
        <w:rPr>
          <w:rFonts w:ascii="Arial Narrow" w:hAnsi="Arial Narrow"/>
        </w:rPr>
        <w:t>ulterioare</w:t>
      </w:r>
      <w:proofErr w:type="spellEnd"/>
      <w:r w:rsidR="00DC5826" w:rsidRPr="005D7791">
        <w:rPr>
          <w:rFonts w:ascii="Arial Narrow" w:hAnsi="Arial Narrow"/>
        </w:rPr>
        <w:t>).</w:t>
      </w:r>
      <w:r w:rsidR="00E76C6B" w:rsidRPr="005D7791">
        <w:rPr>
          <w:rFonts w:ascii="Arial Narrow" w:hAnsi="Arial Narrow"/>
        </w:rPr>
        <w:t xml:space="preserve"> </w:t>
      </w:r>
    </w:p>
    <w:p w14:paraId="5B6E9147" w14:textId="4BD7E015" w:rsidR="00E76C6B" w:rsidRPr="005D7791" w:rsidRDefault="00D570FC" w:rsidP="00917D59">
      <w:pPr>
        <w:spacing w:before="120" w:line="276" w:lineRule="auto"/>
        <w:ind w:firstLine="568"/>
        <w:jc w:val="both"/>
        <w:rPr>
          <w:rFonts w:ascii="Arial Narrow" w:hAnsi="Arial Narrow"/>
        </w:rPr>
      </w:pPr>
      <w:r w:rsidRPr="00302885">
        <w:rPr>
          <w:rFonts w:ascii="Arial Narrow" w:hAnsi="Arial Narrow"/>
          <w:b/>
          <w:bCs/>
        </w:rPr>
        <w:t>3.9</w:t>
      </w:r>
      <w:r w:rsidRPr="005D7791">
        <w:rPr>
          <w:rFonts w:ascii="Arial Narrow" w:hAnsi="Arial Narrow"/>
        </w:rPr>
        <w:t xml:space="preserve"> </w:t>
      </w:r>
      <w:proofErr w:type="spellStart"/>
      <w:r w:rsidR="00E76C6B" w:rsidRPr="005D7791">
        <w:rPr>
          <w:rFonts w:ascii="Arial Narrow" w:hAnsi="Arial Narrow"/>
        </w:rPr>
        <w:t>Promitentul</w:t>
      </w:r>
      <w:proofErr w:type="spellEnd"/>
      <w:r w:rsidR="00E76C6B" w:rsidRPr="005D7791">
        <w:rPr>
          <w:rFonts w:ascii="Arial Narrow" w:hAnsi="Arial Narrow"/>
        </w:rPr>
        <w:t xml:space="preserve"> – </w:t>
      </w:r>
      <w:proofErr w:type="spellStart"/>
      <w:r w:rsidR="00E76C6B" w:rsidRPr="005D7791">
        <w:rPr>
          <w:rFonts w:ascii="Arial Narrow" w:hAnsi="Arial Narrow"/>
        </w:rPr>
        <w:t>prestator</w:t>
      </w:r>
      <w:proofErr w:type="spellEnd"/>
      <w:r w:rsidR="00E76C6B" w:rsidRPr="005D7791">
        <w:rPr>
          <w:rFonts w:ascii="Arial Narrow" w:hAnsi="Arial Narrow"/>
        </w:rPr>
        <w:t xml:space="preserve"> </w:t>
      </w:r>
      <w:proofErr w:type="spellStart"/>
      <w:r w:rsidR="00E76C6B" w:rsidRPr="005D7791">
        <w:rPr>
          <w:rFonts w:ascii="Arial Narrow" w:hAnsi="Arial Narrow"/>
        </w:rPr>
        <w:t>va</w:t>
      </w:r>
      <w:proofErr w:type="spellEnd"/>
      <w:r w:rsidR="00E76C6B" w:rsidRPr="005D7791">
        <w:rPr>
          <w:rFonts w:ascii="Arial Narrow" w:hAnsi="Arial Narrow"/>
        </w:rPr>
        <w:t xml:space="preserve"> </w:t>
      </w:r>
      <w:proofErr w:type="spellStart"/>
      <w:r w:rsidR="00E76C6B" w:rsidRPr="005D7791">
        <w:rPr>
          <w:rFonts w:ascii="Arial Narrow" w:hAnsi="Arial Narrow"/>
        </w:rPr>
        <w:t>aduce</w:t>
      </w:r>
      <w:proofErr w:type="spellEnd"/>
      <w:r w:rsidR="00E76C6B" w:rsidRPr="005D7791">
        <w:rPr>
          <w:rFonts w:ascii="Arial Narrow" w:hAnsi="Arial Narrow"/>
        </w:rPr>
        <w:t xml:space="preserve"> la </w:t>
      </w:r>
      <w:proofErr w:type="spellStart"/>
      <w:r w:rsidR="00E76C6B" w:rsidRPr="005D7791">
        <w:rPr>
          <w:rFonts w:ascii="Arial Narrow" w:hAnsi="Arial Narrow"/>
        </w:rPr>
        <w:t>sediul</w:t>
      </w:r>
      <w:proofErr w:type="spellEnd"/>
      <w:r w:rsidR="00E76C6B" w:rsidRPr="005D7791">
        <w:rPr>
          <w:rFonts w:ascii="Arial Narrow" w:hAnsi="Arial Narrow"/>
        </w:rPr>
        <w:t xml:space="preserve"> </w:t>
      </w:r>
      <w:proofErr w:type="spellStart"/>
      <w:r w:rsidR="00E76C6B" w:rsidRPr="005D7791">
        <w:rPr>
          <w:rFonts w:ascii="Arial Narrow" w:hAnsi="Arial Narrow"/>
        </w:rPr>
        <w:t>promitentului</w:t>
      </w:r>
      <w:proofErr w:type="spellEnd"/>
      <w:r w:rsidR="00E76C6B" w:rsidRPr="005D7791">
        <w:rPr>
          <w:rFonts w:ascii="Arial Narrow" w:hAnsi="Arial Narrow"/>
        </w:rPr>
        <w:t xml:space="preserve"> – </w:t>
      </w:r>
      <w:proofErr w:type="spellStart"/>
      <w:r w:rsidR="00E76C6B" w:rsidRPr="005D7791">
        <w:rPr>
          <w:rFonts w:ascii="Arial Narrow" w:hAnsi="Arial Narrow"/>
        </w:rPr>
        <w:t>achizitor</w:t>
      </w:r>
      <w:proofErr w:type="spellEnd"/>
      <w:r w:rsidR="00E76C6B" w:rsidRPr="005D7791">
        <w:rPr>
          <w:rFonts w:ascii="Arial Narrow" w:hAnsi="Arial Narrow"/>
        </w:rPr>
        <w:t xml:space="preserve"> </w:t>
      </w:r>
      <w:proofErr w:type="spellStart"/>
      <w:r w:rsidR="00E76C6B" w:rsidRPr="005D7791">
        <w:rPr>
          <w:rFonts w:ascii="Arial Narrow" w:hAnsi="Arial Narrow"/>
        </w:rPr>
        <w:t>fişele</w:t>
      </w:r>
      <w:proofErr w:type="spellEnd"/>
      <w:r w:rsidR="00E76C6B" w:rsidRPr="005D7791">
        <w:rPr>
          <w:rFonts w:ascii="Arial Narrow" w:hAnsi="Arial Narrow"/>
        </w:rPr>
        <w:t xml:space="preserve"> de </w:t>
      </w:r>
      <w:proofErr w:type="spellStart"/>
      <w:r w:rsidR="00E76C6B" w:rsidRPr="005D7791">
        <w:rPr>
          <w:rFonts w:ascii="Arial Narrow" w:hAnsi="Arial Narrow"/>
        </w:rPr>
        <w:t>aptitudine</w:t>
      </w:r>
      <w:proofErr w:type="spellEnd"/>
      <w:r w:rsidR="00E76C6B" w:rsidRPr="005D7791">
        <w:rPr>
          <w:rFonts w:ascii="Arial Narrow" w:hAnsi="Arial Narrow"/>
        </w:rPr>
        <w:t xml:space="preserve"> </w:t>
      </w:r>
      <w:proofErr w:type="spellStart"/>
      <w:r w:rsidR="00E76C6B" w:rsidRPr="005D7791">
        <w:rPr>
          <w:rFonts w:ascii="Arial Narrow" w:hAnsi="Arial Narrow"/>
        </w:rPr>
        <w:t>completate</w:t>
      </w:r>
      <w:proofErr w:type="spellEnd"/>
      <w:r w:rsidR="00E76C6B" w:rsidRPr="005D7791">
        <w:rPr>
          <w:rFonts w:ascii="Arial Narrow" w:hAnsi="Arial Narrow"/>
        </w:rPr>
        <w:t xml:space="preserve"> </w:t>
      </w:r>
      <w:proofErr w:type="spellStart"/>
      <w:r w:rsidR="00E76C6B" w:rsidRPr="005D7791">
        <w:rPr>
          <w:rFonts w:ascii="Arial Narrow" w:hAnsi="Arial Narrow"/>
        </w:rPr>
        <w:t>şi</w:t>
      </w:r>
      <w:proofErr w:type="spellEnd"/>
      <w:r w:rsidR="00E76C6B" w:rsidRPr="005D7791">
        <w:rPr>
          <w:rFonts w:ascii="Arial Narrow" w:hAnsi="Arial Narrow"/>
        </w:rPr>
        <w:t xml:space="preserve"> </w:t>
      </w:r>
      <w:proofErr w:type="spellStart"/>
      <w:r w:rsidR="00E76C6B" w:rsidRPr="005D7791">
        <w:rPr>
          <w:rFonts w:ascii="Arial Narrow" w:hAnsi="Arial Narrow"/>
        </w:rPr>
        <w:t>parafate</w:t>
      </w:r>
      <w:proofErr w:type="spellEnd"/>
      <w:r w:rsidR="00E76C6B" w:rsidRPr="005D7791">
        <w:rPr>
          <w:rFonts w:ascii="Arial Narrow" w:hAnsi="Arial Narrow"/>
        </w:rPr>
        <w:t xml:space="preserve"> de </w:t>
      </w:r>
      <w:proofErr w:type="spellStart"/>
      <w:r w:rsidR="00E76C6B" w:rsidRPr="005D7791">
        <w:rPr>
          <w:rFonts w:ascii="Arial Narrow" w:hAnsi="Arial Narrow"/>
        </w:rPr>
        <w:t>medicul</w:t>
      </w:r>
      <w:proofErr w:type="spellEnd"/>
      <w:r w:rsidR="00E76C6B" w:rsidRPr="005D7791">
        <w:rPr>
          <w:rFonts w:ascii="Arial Narrow" w:hAnsi="Arial Narrow"/>
        </w:rPr>
        <w:t xml:space="preserve"> de </w:t>
      </w:r>
      <w:proofErr w:type="spellStart"/>
      <w:r w:rsidR="00E76C6B" w:rsidRPr="005D7791">
        <w:rPr>
          <w:rFonts w:ascii="Arial Narrow" w:hAnsi="Arial Narrow"/>
        </w:rPr>
        <w:t>medicina</w:t>
      </w:r>
      <w:proofErr w:type="spellEnd"/>
      <w:r w:rsidR="00E76C6B" w:rsidRPr="005D7791">
        <w:rPr>
          <w:rFonts w:ascii="Arial Narrow" w:hAnsi="Arial Narrow"/>
        </w:rPr>
        <w:t xml:space="preserve"> </w:t>
      </w:r>
      <w:proofErr w:type="spellStart"/>
      <w:r w:rsidR="00E76C6B" w:rsidRPr="005D7791">
        <w:rPr>
          <w:rFonts w:ascii="Arial Narrow" w:hAnsi="Arial Narrow"/>
        </w:rPr>
        <w:t>muncii</w:t>
      </w:r>
      <w:proofErr w:type="spellEnd"/>
      <w:r w:rsidR="00E76C6B" w:rsidRPr="005D7791">
        <w:rPr>
          <w:rFonts w:ascii="Arial Narrow" w:hAnsi="Arial Narrow"/>
        </w:rPr>
        <w:t xml:space="preserve">. </w:t>
      </w:r>
      <w:proofErr w:type="spellStart"/>
      <w:r w:rsidR="00E76C6B" w:rsidRPr="005D7791">
        <w:rPr>
          <w:rFonts w:ascii="Arial Narrow" w:hAnsi="Arial Narrow"/>
        </w:rPr>
        <w:t>Predarea</w:t>
      </w:r>
      <w:proofErr w:type="spellEnd"/>
      <w:r w:rsidR="00E76C6B" w:rsidRPr="005D7791">
        <w:rPr>
          <w:rFonts w:ascii="Arial Narrow" w:hAnsi="Arial Narrow"/>
        </w:rPr>
        <w:t xml:space="preserve"> – </w:t>
      </w:r>
      <w:proofErr w:type="spellStart"/>
      <w:r w:rsidR="00E76C6B" w:rsidRPr="005D7791">
        <w:rPr>
          <w:rFonts w:ascii="Arial Narrow" w:hAnsi="Arial Narrow"/>
        </w:rPr>
        <w:t>primirea</w:t>
      </w:r>
      <w:proofErr w:type="spellEnd"/>
      <w:r w:rsidR="00E76C6B" w:rsidRPr="005D7791">
        <w:rPr>
          <w:rFonts w:ascii="Arial Narrow" w:hAnsi="Arial Narrow"/>
        </w:rPr>
        <w:t xml:space="preserve"> </w:t>
      </w:r>
      <w:proofErr w:type="spellStart"/>
      <w:r w:rsidR="00E76C6B" w:rsidRPr="005D7791">
        <w:rPr>
          <w:rFonts w:ascii="Arial Narrow" w:hAnsi="Arial Narrow"/>
        </w:rPr>
        <w:t>fişelor</w:t>
      </w:r>
      <w:proofErr w:type="spellEnd"/>
      <w:r w:rsidR="00E76C6B" w:rsidRPr="005D7791">
        <w:rPr>
          <w:rFonts w:ascii="Arial Narrow" w:hAnsi="Arial Narrow"/>
        </w:rPr>
        <w:t xml:space="preserve"> de </w:t>
      </w:r>
      <w:proofErr w:type="spellStart"/>
      <w:r w:rsidR="00E76C6B" w:rsidRPr="005D7791">
        <w:rPr>
          <w:rFonts w:ascii="Arial Narrow" w:hAnsi="Arial Narrow"/>
        </w:rPr>
        <w:t>aptitudini</w:t>
      </w:r>
      <w:proofErr w:type="spellEnd"/>
      <w:r w:rsidR="00E76C6B" w:rsidRPr="005D7791">
        <w:rPr>
          <w:rFonts w:ascii="Arial Narrow" w:hAnsi="Arial Narrow"/>
        </w:rPr>
        <w:t xml:space="preserve"> se </w:t>
      </w:r>
      <w:proofErr w:type="spellStart"/>
      <w:r w:rsidR="00E76C6B" w:rsidRPr="005D7791">
        <w:rPr>
          <w:rFonts w:ascii="Arial Narrow" w:hAnsi="Arial Narrow"/>
        </w:rPr>
        <w:t>va</w:t>
      </w:r>
      <w:proofErr w:type="spellEnd"/>
      <w:r w:rsidR="00E76C6B" w:rsidRPr="005D7791">
        <w:rPr>
          <w:rFonts w:ascii="Arial Narrow" w:hAnsi="Arial Narrow"/>
        </w:rPr>
        <w:t xml:space="preserve"> face pe </w:t>
      </w:r>
      <w:proofErr w:type="spellStart"/>
      <w:r w:rsidR="00E76C6B" w:rsidRPr="005D7791">
        <w:rPr>
          <w:rFonts w:ascii="Arial Narrow" w:hAnsi="Arial Narrow"/>
        </w:rPr>
        <w:t>bază</w:t>
      </w:r>
      <w:proofErr w:type="spellEnd"/>
      <w:r w:rsidR="00E76C6B" w:rsidRPr="005D7791">
        <w:rPr>
          <w:rFonts w:ascii="Arial Narrow" w:hAnsi="Arial Narrow"/>
        </w:rPr>
        <w:t xml:space="preserve"> de </w:t>
      </w:r>
      <w:proofErr w:type="spellStart"/>
      <w:r w:rsidR="00E76C6B" w:rsidRPr="005D7791">
        <w:rPr>
          <w:rFonts w:ascii="Arial Narrow" w:hAnsi="Arial Narrow"/>
        </w:rPr>
        <w:t>proces</w:t>
      </w:r>
      <w:proofErr w:type="spellEnd"/>
      <w:r w:rsidR="00E76C6B" w:rsidRPr="005D7791">
        <w:rPr>
          <w:rFonts w:ascii="Arial Narrow" w:hAnsi="Arial Narrow"/>
        </w:rPr>
        <w:t xml:space="preserve"> – verbal.</w:t>
      </w:r>
    </w:p>
    <w:p w14:paraId="13F1D943" w14:textId="2F8665F6" w:rsidR="00DC5826" w:rsidRPr="005D7791" w:rsidRDefault="00D570FC" w:rsidP="00917D59">
      <w:pPr>
        <w:spacing w:before="120" w:line="276" w:lineRule="auto"/>
        <w:ind w:firstLine="568"/>
        <w:jc w:val="both"/>
        <w:rPr>
          <w:rFonts w:ascii="Arial Narrow" w:hAnsi="Arial Narrow"/>
        </w:rPr>
      </w:pPr>
      <w:r w:rsidRPr="00302885">
        <w:rPr>
          <w:rFonts w:ascii="Arial Narrow" w:hAnsi="Arial Narrow"/>
          <w:b/>
          <w:bCs/>
        </w:rPr>
        <w:t>3.10</w:t>
      </w:r>
      <w:r w:rsidR="00E76C6B" w:rsidRPr="005D7791">
        <w:rPr>
          <w:rFonts w:ascii="Arial Narrow" w:hAnsi="Arial Narrow"/>
        </w:rPr>
        <w:t xml:space="preserve"> </w:t>
      </w:r>
      <w:proofErr w:type="spellStart"/>
      <w:r w:rsidR="00E76C6B" w:rsidRPr="005D7791">
        <w:rPr>
          <w:rFonts w:ascii="Arial Narrow" w:hAnsi="Arial Narrow"/>
        </w:rPr>
        <w:t>Promitentul</w:t>
      </w:r>
      <w:proofErr w:type="spellEnd"/>
      <w:r w:rsidR="00E76C6B" w:rsidRPr="005D7791">
        <w:rPr>
          <w:rFonts w:ascii="Arial Narrow" w:hAnsi="Arial Narrow"/>
        </w:rPr>
        <w:t xml:space="preserve"> – </w:t>
      </w:r>
      <w:proofErr w:type="spellStart"/>
      <w:r w:rsidR="00E76C6B" w:rsidRPr="005D7791">
        <w:rPr>
          <w:rFonts w:ascii="Arial Narrow" w:hAnsi="Arial Narrow"/>
        </w:rPr>
        <w:t>prestator</w:t>
      </w:r>
      <w:proofErr w:type="spellEnd"/>
      <w:r w:rsidR="00E76C6B" w:rsidRPr="005D7791">
        <w:rPr>
          <w:rFonts w:ascii="Arial Narrow" w:hAnsi="Arial Narrow"/>
        </w:rPr>
        <w:t xml:space="preserve"> </w:t>
      </w:r>
      <w:proofErr w:type="spellStart"/>
      <w:r w:rsidR="00E76C6B" w:rsidRPr="005D7791">
        <w:rPr>
          <w:rFonts w:ascii="Arial Narrow" w:hAnsi="Arial Narrow"/>
        </w:rPr>
        <w:t>îşi</w:t>
      </w:r>
      <w:proofErr w:type="spellEnd"/>
      <w:r w:rsidR="00E76C6B" w:rsidRPr="005D7791">
        <w:rPr>
          <w:rFonts w:ascii="Arial Narrow" w:hAnsi="Arial Narrow"/>
        </w:rPr>
        <w:t xml:space="preserve"> </w:t>
      </w:r>
      <w:proofErr w:type="spellStart"/>
      <w:r w:rsidR="00E76C6B" w:rsidRPr="005D7791">
        <w:rPr>
          <w:rFonts w:ascii="Arial Narrow" w:hAnsi="Arial Narrow"/>
        </w:rPr>
        <w:t>asumă</w:t>
      </w:r>
      <w:proofErr w:type="spellEnd"/>
      <w:r w:rsidR="00E76C6B" w:rsidRPr="005D7791">
        <w:rPr>
          <w:rFonts w:ascii="Arial Narrow" w:hAnsi="Arial Narrow"/>
        </w:rPr>
        <w:t xml:space="preserve"> </w:t>
      </w:r>
      <w:proofErr w:type="spellStart"/>
      <w:r w:rsidR="00E76C6B" w:rsidRPr="005D7791">
        <w:rPr>
          <w:rFonts w:ascii="Arial Narrow" w:hAnsi="Arial Narrow"/>
        </w:rPr>
        <w:t>responsabilitatea</w:t>
      </w:r>
      <w:proofErr w:type="spellEnd"/>
      <w:r w:rsidR="00E76C6B" w:rsidRPr="005D7791">
        <w:rPr>
          <w:rFonts w:ascii="Arial Narrow" w:hAnsi="Arial Narrow"/>
        </w:rPr>
        <w:t xml:space="preserve"> </w:t>
      </w:r>
      <w:proofErr w:type="spellStart"/>
      <w:r w:rsidR="00E76C6B" w:rsidRPr="005D7791">
        <w:rPr>
          <w:rFonts w:ascii="Arial Narrow" w:hAnsi="Arial Narrow"/>
        </w:rPr>
        <w:t>pentru</w:t>
      </w:r>
      <w:proofErr w:type="spellEnd"/>
      <w:r w:rsidR="00E76C6B" w:rsidRPr="005D7791">
        <w:rPr>
          <w:rFonts w:ascii="Arial Narrow" w:hAnsi="Arial Narrow"/>
        </w:rPr>
        <w:t xml:space="preserve"> </w:t>
      </w:r>
      <w:proofErr w:type="spellStart"/>
      <w:r w:rsidR="00E76C6B" w:rsidRPr="005D7791">
        <w:rPr>
          <w:rFonts w:ascii="Arial Narrow" w:hAnsi="Arial Narrow"/>
        </w:rPr>
        <w:t>calificativul</w:t>
      </w:r>
      <w:proofErr w:type="spellEnd"/>
      <w:r w:rsidR="00E76C6B" w:rsidRPr="005D7791">
        <w:rPr>
          <w:rFonts w:ascii="Arial Narrow" w:hAnsi="Arial Narrow"/>
        </w:rPr>
        <w:t xml:space="preserve"> </w:t>
      </w:r>
      <w:proofErr w:type="spellStart"/>
      <w:r w:rsidR="00E76C6B" w:rsidRPr="005D7791">
        <w:rPr>
          <w:rFonts w:ascii="Arial Narrow" w:hAnsi="Arial Narrow"/>
        </w:rPr>
        <w:t>dat</w:t>
      </w:r>
      <w:proofErr w:type="spellEnd"/>
      <w:r w:rsidR="00E76C6B" w:rsidRPr="005D7791">
        <w:rPr>
          <w:rFonts w:ascii="Arial Narrow" w:hAnsi="Arial Narrow"/>
        </w:rPr>
        <w:t xml:space="preserve">, apt/apt </w:t>
      </w:r>
      <w:proofErr w:type="spellStart"/>
      <w:r w:rsidR="00E76C6B" w:rsidRPr="005D7791">
        <w:rPr>
          <w:rFonts w:ascii="Arial Narrow" w:hAnsi="Arial Narrow"/>
        </w:rPr>
        <w:t>condiţionat</w:t>
      </w:r>
      <w:proofErr w:type="spellEnd"/>
      <w:r w:rsidR="00E76C6B" w:rsidRPr="005D7791">
        <w:rPr>
          <w:rFonts w:ascii="Arial Narrow" w:hAnsi="Arial Narrow"/>
        </w:rPr>
        <w:t xml:space="preserve">/inapt </w:t>
      </w:r>
      <w:proofErr w:type="spellStart"/>
      <w:r w:rsidR="00E76C6B" w:rsidRPr="005D7791">
        <w:rPr>
          <w:rFonts w:ascii="Arial Narrow" w:hAnsi="Arial Narrow"/>
        </w:rPr>
        <w:t>temporar</w:t>
      </w:r>
      <w:proofErr w:type="spellEnd"/>
      <w:r w:rsidR="00E76C6B" w:rsidRPr="005D7791">
        <w:rPr>
          <w:rFonts w:ascii="Arial Narrow" w:hAnsi="Arial Narrow"/>
        </w:rPr>
        <w:t xml:space="preserve">/inapt, conform </w:t>
      </w:r>
      <w:proofErr w:type="spellStart"/>
      <w:r w:rsidR="00E76C6B" w:rsidRPr="005D7791">
        <w:rPr>
          <w:rFonts w:ascii="Arial Narrow" w:hAnsi="Arial Narrow"/>
        </w:rPr>
        <w:t>legislaţiei</w:t>
      </w:r>
      <w:proofErr w:type="spellEnd"/>
      <w:r w:rsidR="00E76C6B" w:rsidRPr="005D7791">
        <w:rPr>
          <w:rFonts w:ascii="Arial Narrow" w:hAnsi="Arial Narrow"/>
        </w:rPr>
        <w:t xml:space="preserve"> </w:t>
      </w:r>
      <w:proofErr w:type="spellStart"/>
      <w:r w:rsidR="00E76C6B" w:rsidRPr="005D7791">
        <w:rPr>
          <w:rFonts w:ascii="Arial Narrow" w:hAnsi="Arial Narrow"/>
        </w:rPr>
        <w:t>în</w:t>
      </w:r>
      <w:proofErr w:type="spellEnd"/>
      <w:r w:rsidR="00E76C6B" w:rsidRPr="005D7791">
        <w:rPr>
          <w:rFonts w:ascii="Arial Narrow" w:hAnsi="Arial Narrow"/>
        </w:rPr>
        <w:t xml:space="preserve"> </w:t>
      </w:r>
      <w:proofErr w:type="spellStart"/>
      <w:r w:rsidR="00E76C6B" w:rsidRPr="005D7791">
        <w:rPr>
          <w:rFonts w:ascii="Arial Narrow" w:hAnsi="Arial Narrow"/>
        </w:rPr>
        <w:t>vigoare</w:t>
      </w:r>
      <w:proofErr w:type="spellEnd"/>
      <w:r w:rsidR="00E76C6B" w:rsidRPr="005D7791">
        <w:rPr>
          <w:rFonts w:ascii="Arial Narrow" w:hAnsi="Arial Narrow"/>
        </w:rPr>
        <w:t>.</w:t>
      </w:r>
    </w:p>
    <w:p w14:paraId="0DC424BA" w14:textId="41575603" w:rsidR="00E76C6B" w:rsidRPr="005D7791" w:rsidRDefault="00D570FC" w:rsidP="00917D59">
      <w:pPr>
        <w:spacing w:before="120" w:line="276" w:lineRule="auto"/>
        <w:ind w:firstLine="568"/>
        <w:jc w:val="both"/>
        <w:rPr>
          <w:rFonts w:ascii="Arial Narrow" w:hAnsi="Arial Narrow"/>
        </w:rPr>
      </w:pPr>
      <w:r w:rsidRPr="005D7791">
        <w:rPr>
          <w:rFonts w:ascii="Arial Narrow" w:hAnsi="Arial Narrow"/>
        </w:rPr>
        <w:lastRenderedPageBreak/>
        <w:t xml:space="preserve">3.11 </w:t>
      </w:r>
      <w:proofErr w:type="spellStart"/>
      <w:r w:rsidR="00E76C6B" w:rsidRPr="005D7791">
        <w:rPr>
          <w:rFonts w:ascii="Arial Narrow" w:hAnsi="Arial Narrow"/>
        </w:rPr>
        <w:t>Promitentul</w:t>
      </w:r>
      <w:proofErr w:type="spellEnd"/>
      <w:r w:rsidR="00E76C6B" w:rsidRPr="005D7791">
        <w:rPr>
          <w:rFonts w:ascii="Arial Narrow" w:hAnsi="Arial Narrow"/>
        </w:rPr>
        <w:t xml:space="preserve"> – </w:t>
      </w:r>
      <w:proofErr w:type="spellStart"/>
      <w:r w:rsidR="00E76C6B" w:rsidRPr="005D7791">
        <w:rPr>
          <w:rFonts w:ascii="Arial Narrow" w:hAnsi="Arial Narrow"/>
        </w:rPr>
        <w:t>prestator</w:t>
      </w:r>
      <w:proofErr w:type="spellEnd"/>
      <w:r w:rsidR="00E76C6B" w:rsidRPr="005D7791">
        <w:rPr>
          <w:rFonts w:ascii="Arial Narrow" w:hAnsi="Arial Narrow"/>
        </w:rPr>
        <w:t xml:space="preserve"> se </w:t>
      </w:r>
      <w:proofErr w:type="spellStart"/>
      <w:r w:rsidR="00E76C6B" w:rsidRPr="005D7791">
        <w:rPr>
          <w:rFonts w:ascii="Arial Narrow" w:hAnsi="Arial Narrow"/>
        </w:rPr>
        <w:t>obligă</w:t>
      </w:r>
      <w:proofErr w:type="spellEnd"/>
      <w:r w:rsidR="00E76C6B" w:rsidRPr="005D7791">
        <w:rPr>
          <w:rFonts w:ascii="Arial Narrow" w:hAnsi="Arial Narrow"/>
        </w:rPr>
        <w:t xml:space="preserve"> </w:t>
      </w:r>
      <w:proofErr w:type="spellStart"/>
      <w:r w:rsidR="00E76C6B" w:rsidRPr="005D7791">
        <w:rPr>
          <w:rFonts w:ascii="Arial Narrow" w:hAnsi="Arial Narrow"/>
        </w:rPr>
        <w:t>să</w:t>
      </w:r>
      <w:proofErr w:type="spellEnd"/>
      <w:r w:rsidR="00E76C6B" w:rsidRPr="005D7791">
        <w:rPr>
          <w:rFonts w:ascii="Arial Narrow" w:hAnsi="Arial Narrow"/>
        </w:rPr>
        <w:t xml:space="preserve"> </w:t>
      </w:r>
      <w:proofErr w:type="spellStart"/>
      <w:r w:rsidR="00E76C6B" w:rsidRPr="005D7791">
        <w:rPr>
          <w:rFonts w:ascii="Arial Narrow" w:hAnsi="Arial Narrow"/>
        </w:rPr>
        <w:t>consemneze</w:t>
      </w:r>
      <w:proofErr w:type="spellEnd"/>
      <w:r w:rsidR="00E76C6B" w:rsidRPr="005D7791">
        <w:rPr>
          <w:rFonts w:ascii="Arial Narrow" w:hAnsi="Arial Narrow"/>
        </w:rPr>
        <w:t xml:space="preserve"> </w:t>
      </w:r>
      <w:proofErr w:type="spellStart"/>
      <w:r w:rsidR="00E76C6B" w:rsidRPr="005D7791">
        <w:rPr>
          <w:rFonts w:ascii="Arial Narrow" w:hAnsi="Arial Narrow"/>
        </w:rPr>
        <w:t>rezultatele</w:t>
      </w:r>
      <w:proofErr w:type="spellEnd"/>
      <w:r w:rsidR="00E76C6B" w:rsidRPr="005D7791">
        <w:rPr>
          <w:rFonts w:ascii="Arial Narrow" w:hAnsi="Arial Narrow"/>
        </w:rPr>
        <w:t xml:space="preserve"> </w:t>
      </w:r>
      <w:proofErr w:type="spellStart"/>
      <w:r w:rsidR="00E76C6B" w:rsidRPr="005D7791">
        <w:rPr>
          <w:rFonts w:ascii="Arial Narrow" w:hAnsi="Arial Narrow"/>
        </w:rPr>
        <w:t>controalelor</w:t>
      </w:r>
      <w:proofErr w:type="spellEnd"/>
      <w:r w:rsidR="00E76C6B" w:rsidRPr="005D7791">
        <w:rPr>
          <w:rFonts w:ascii="Arial Narrow" w:hAnsi="Arial Narrow"/>
        </w:rPr>
        <w:t xml:space="preserve"> </w:t>
      </w:r>
      <w:proofErr w:type="spellStart"/>
      <w:r w:rsidR="00E76C6B" w:rsidRPr="005D7791">
        <w:rPr>
          <w:rFonts w:ascii="Arial Narrow" w:hAnsi="Arial Narrow"/>
        </w:rPr>
        <w:t>medicale</w:t>
      </w:r>
      <w:proofErr w:type="spellEnd"/>
      <w:r w:rsidR="00E76C6B" w:rsidRPr="005D7791">
        <w:rPr>
          <w:rFonts w:ascii="Arial Narrow" w:hAnsi="Arial Narrow"/>
        </w:rPr>
        <w:t xml:space="preserve"> </w:t>
      </w:r>
      <w:proofErr w:type="spellStart"/>
      <w:r w:rsidR="00E76C6B" w:rsidRPr="005D7791">
        <w:rPr>
          <w:rFonts w:ascii="Arial Narrow" w:hAnsi="Arial Narrow"/>
        </w:rPr>
        <w:t>efectuate</w:t>
      </w:r>
      <w:proofErr w:type="spellEnd"/>
      <w:r w:rsidR="00E76C6B" w:rsidRPr="005D7791">
        <w:rPr>
          <w:rFonts w:ascii="Arial Narrow" w:hAnsi="Arial Narrow"/>
        </w:rPr>
        <w:t xml:space="preserve"> </w:t>
      </w:r>
      <w:proofErr w:type="spellStart"/>
      <w:r w:rsidR="00E76C6B" w:rsidRPr="005D7791">
        <w:rPr>
          <w:rFonts w:ascii="Arial Narrow" w:hAnsi="Arial Narrow"/>
        </w:rPr>
        <w:t>în</w:t>
      </w:r>
      <w:proofErr w:type="spellEnd"/>
      <w:r w:rsidR="00E76C6B" w:rsidRPr="005D7791">
        <w:rPr>
          <w:rFonts w:ascii="Arial Narrow" w:hAnsi="Arial Narrow"/>
        </w:rPr>
        <w:t xml:space="preserve"> </w:t>
      </w:r>
      <w:proofErr w:type="spellStart"/>
      <w:r w:rsidR="00E76C6B" w:rsidRPr="005D7791">
        <w:rPr>
          <w:rFonts w:ascii="Arial Narrow" w:hAnsi="Arial Narrow"/>
        </w:rPr>
        <w:t>vederea</w:t>
      </w:r>
      <w:proofErr w:type="spellEnd"/>
      <w:r w:rsidR="00E76C6B" w:rsidRPr="005D7791">
        <w:rPr>
          <w:rFonts w:ascii="Arial Narrow" w:hAnsi="Arial Narrow"/>
        </w:rPr>
        <w:t xml:space="preserve"> </w:t>
      </w:r>
      <w:proofErr w:type="spellStart"/>
      <w:r w:rsidR="00E76C6B" w:rsidRPr="005D7791">
        <w:rPr>
          <w:rFonts w:ascii="Arial Narrow" w:hAnsi="Arial Narrow"/>
        </w:rPr>
        <w:t>angajării</w:t>
      </w:r>
      <w:proofErr w:type="spellEnd"/>
      <w:r w:rsidR="00E76C6B" w:rsidRPr="005D7791">
        <w:rPr>
          <w:rFonts w:ascii="Arial Narrow" w:hAnsi="Arial Narrow"/>
        </w:rPr>
        <w:t xml:space="preserve"> </w:t>
      </w:r>
      <w:proofErr w:type="spellStart"/>
      <w:r w:rsidR="00E76C6B" w:rsidRPr="005D7791">
        <w:rPr>
          <w:rFonts w:ascii="Arial Narrow" w:hAnsi="Arial Narrow"/>
        </w:rPr>
        <w:t>şi</w:t>
      </w:r>
      <w:proofErr w:type="spellEnd"/>
      <w:r w:rsidR="00E76C6B" w:rsidRPr="005D7791">
        <w:rPr>
          <w:rFonts w:ascii="Arial Narrow" w:hAnsi="Arial Narrow"/>
        </w:rPr>
        <w:t xml:space="preserve"> </w:t>
      </w:r>
      <w:proofErr w:type="spellStart"/>
      <w:r w:rsidR="00E76C6B" w:rsidRPr="005D7791">
        <w:rPr>
          <w:rFonts w:ascii="Arial Narrow" w:hAnsi="Arial Narrow"/>
        </w:rPr>
        <w:t>reluării</w:t>
      </w:r>
      <w:proofErr w:type="spellEnd"/>
      <w:r w:rsidR="00E76C6B" w:rsidRPr="005D7791">
        <w:rPr>
          <w:rFonts w:ascii="Arial Narrow" w:hAnsi="Arial Narrow"/>
        </w:rPr>
        <w:t xml:space="preserve"> </w:t>
      </w:r>
      <w:proofErr w:type="spellStart"/>
      <w:r w:rsidR="00E76C6B" w:rsidRPr="005D7791">
        <w:rPr>
          <w:rFonts w:ascii="Arial Narrow" w:hAnsi="Arial Narrow"/>
        </w:rPr>
        <w:t>activităţii</w:t>
      </w:r>
      <w:proofErr w:type="spellEnd"/>
      <w:r w:rsidR="00E76C6B" w:rsidRPr="005D7791">
        <w:rPr>
          <w:rFonts w:ascii="Arial Narrow" w:hAnsi="Arial Narrow"/>
        </w:rPr>
        <w:t xml:space="preserve"> </w:t>
      </w:r>
      <w:proofErr w:type="spellStart"/>
      <w:r w:rsidR="00E76C6B" w:rsidRPr="005D7791">
        <w:rPr>
          <w:rFonts w:ascii="Arial Narrow" w:hAnsi="Arial Narrow"/>
        </w:rPr>
        <w:t>angajaţilor</w:t>
      </w:r>
      <w:proofErr w:type="spellEnd"/>
      <w:r w:rsidR="00E76C6B" w:rsidRPr="005D7791">
        <w:rPr>
          <w:rFonts w:ascii="Arial Narrow" w:hAnsi="Arial Narrow"/>
        </w:rPr>
        <w:t xml:space="preserve"> </w:t>
      </w:r>
      <w:proofErr w:type="spellStart"/>
      <w:r w:rsidR="00E76C6B" w:rsidRPr="005D7791">
        <w:rPr>
          <w:rFonts w:ascii="Arial Narrow" w:hAnsi="Arial Narrow"/>
        </w:rPr>
        <w:t>promitentului</w:t>
      </w:r>
      <w:proofErr w:type="spellEnd"/>
      <w:r w:rsidR="00E76C6B" w:rsidRPr="005D7791">
        <w:rPr>
          <w:rFonts w:ascii="Arial Narrow" w:hAnsi="Arial Narrow"/>
        </w:rPr>
        <w:t xml:space="preserve"> – </w:t>
      </w:r>
      <w:proofErr w:type="spellStart"/>
      <w:r w:rsidR="00E76C6B" w:rsidRPr="005D7791">
        <w:rPr>
          <w:rFonts w:ascii="Arial Narrow" w:hAnsi="Arial Narrow"/>
        </w:rPr>
        <w:t>achizitor</w:t>
      </w:r>
      <w:proofErr w:type="spellEnd"/>
      <w:r w:rsidR="00E76C6B" w:rsidRPr="005D7791">
        <w:rPr>
          <w:rFonts w:ascii="Arial Narrow" w:hAnsi="Arial Narrow"/>
        </w:rPr>
        <w:t xml:space="preserve"> </w:t>
      </w:r>
      <w:proofErr w:type="spellStart"/>
      <w:r w:rsidR="00E76C6B" w:rsidRPr="005D7791">
        <w:rPr>
          <w:rFonts w:ascii="Arial Narrow" w:hAnsi="Arial Narrow"/>
        </w:rPr>
        <w:t>într</w:t>
      </w:r>
      <w:proofErr w:type="spellEnd"/>
      <w:r w:rsidR="00E76C6B" w:rsidRPr="005D7791">
        <w:rPr>
          <w:rFonts w:ascii="Arial Narrow" w:hAnsi="Arial Narrow"/>
        </w:rPr>
        <w:t xml:space="preserve">-un </w:t>
      </w:r>
      <w:proofErr w:type="spellStart"/>
      <w:r w:rsidR="00E76C6B" w:rsidRPr="005D7791">
        <w:rPr>
          <w:rFonts w:ascii="Arial Narrow" w:hAnsi="Arial Narrow"/>
        </w:rPr>
        <w:t>dosar</w:t>
      </w:r>
      <w:proofErr w:type="spellEnd"/>
      <w:r w:rsidR="00E76C6B" w:rsidRPr="005D7791">
        <w:rPr>
          <w:rFonts w:ascii="Arial Narrow" w:hAnsi="Arial Narrow"/>
        </w:rPr>
        <w:t xml:space="preserve"> medical al </w:t>
      </w:r>
      <w:proofErr w:type="spellStart"/>
      <w:r w:rsidR="00E76C6B" w:rsidRPr="005D7791">
        <w:rPr>
          <w:rFonts w:ascii="Arial Narrow" w:hAnsi="Arial Narrow"/>
        </w:rPr>
        <w:t>cărui</w:t>
      </w:r>
      <w:proofErr w:type="spellEnd"/>
      <w:r w:rsidR="00E76C6B" w:rsidRPr="005D7791">
        <w:rPr>
          <w:rFonts w:ascii="Arial Narrow" w:hAnsi="Arial Narrow"/>
        </w:rPr>
        <w:t xml:space="preserve"> cost de </w:t>
      </w:r>
      <w:proofErr w:type="spellStart"/>
      <w:r w:rsidR="00E76C6B" w:rsidRPr="005D7791">
        <w:rPr>
          <w:rFonts w:ascii="Arial Narrow" w:hAnsi="Arial Narrow"/>
        </w:rPr>
        <w:t>achiziţie</w:t>
      </w:r>
      <w:proofErr w:type="spellEnd"/>
      <w:r w:rsidR="00E76C6B" w:rsidRPr="005D7791">
        <w:rPr>
          <w:rFonts w:ascii="Arial Narrow" w:hAnsi="Arial Narrow"/>
        </w:rPr>
        <w:t xml:space="preserve"> </w:t>
      </w:r>
      <w:proofErr w:type="spellStart"/>
      <w:r w:rsidR="00E76C6B" w:rsidRPr="005D7791">
        <w:rPr>
          <w:rFonts w:ascii="Arial Narrow" w:hAnsi="Arial Narrow"/>
        </w:rPr>
        <w:t>va</w:t>
      </w:r>
      <w:proofErr w:type="spellEnd"/>
      <w:r w:rsidR="00E76C6B" w:rsidRPr="005D7791">
        <w:rPr>
          <w:rFonts w:ascii="Arial Narrow" w:hAnsi="Arial Narrow"/>
        </w:rPr>
        <w:t xml:space="preserve"> fi </w:t>
      </w:r>
      <w:proofErr w:type="spellStart"/>
      <w:r w:rsidR="00E76C6B" w:rsidRPr="005D7791">
        <w:rPr>
          <w:rFonts w:ascii="Arial Narrow" w:hAnsi="Arial Narrow"/>
        </w:rPr>
        <w:t>suportat</w:t>
      </w:r>
      <w:proofErr w:type="spellEnd"/>
      <w:r w:rsidR="00E76C6B" w:rsidRPr="005D7791">
        <w:rPr>
          <w:rFonts w:ascii="Arial Narrow" w:hAnsi="Arial Narrow"/>
        </w:rPr>
        <w:t xml:space="preserve"> de </w:t>
      </w:r>
      <w:proofErr w:type="spellStart"/>
      <w:r w:rsidR="00E76C6B" w:rsidRPr="005D7791">
        <w:rPr>
          <w:rFonts w:ascii="Arial Narrow" w:hAnsi="Arial Narrow"/>
        </w:rPr>
        <w:t>către</w:t>
      </w:r>
      <w:proofErr w:type="spellEnd"/>
      <w:r w:rsidR="00E76C6B" w:rsidRPr="005D7791">
        <w:rPr>
          <w:rFonts w:ascii="Arial Narrow" w:hAnsi="Arial Narrow"/>
        </w:rPr>
        <w:t xml:space="preserve"> </w:t>
      </w:r>
      <w:proofErr w:type="spellStart"/>
      <w:r w:rsidR="00E76C6B" w:rsidRPr="005D7791">
        <w:rPr>
          <w:rFonts w:ascii="Arial Narrow" w:hAnsi="Arial Narrow"/>
        </w:rPr>
        <w:t>promitentul</w:t>
      </w:r>
      <w:proofErr w:type="spellEnd"/>
      <w:r w:rsidR="00E76C6B" w:rsidRPr="005D7791">
        <w:rPr>
          <w:rFonts w:ascii="Arial Narrow" w:hAnsi="Arial Narrow"/>
        </w:rPr>
        <w:t xml:space="preserve"> – </w:t>
      </w:r>
      <w:proofErr w:type="spellStart"/>
      <w:r w:rsidR="00E76C6B" w:rsidRPr="005D7791">
        <w:rPr>
          <w:rFonts w:ascii="Arial Narrow" w:hAnsi="Arial Narrow"/>
        </w:rPr>
        <w:t>prestator</w:t>
      </w:r>
      <w:proofErr w:type="spellEnd"/>
      <w:r w:rsidR="00E76C6B" w:rsidRPr="005D7791">
        <w:rPr>
          <w:rFonts w:ascii="Arial Narrow" w:hAnsi="Arial Narrow"/>
        </w:rPr>
        <w:t>.</w:t>
      </w:r>
    </w:p>
    <w:p w14:paraId="7823F3EF" w14:textId="5B4EE14A" w:rsidR="00983B34" w:rsidRPr="005D7791" w:rsidRDefault="002B4EB1" w:rsidP="00917D59">
      <w:pPr>
        <w:spacing w:before="120" w:line="276" w:lineRule="auto"/>
        <w:ind w:firstLine="568"/>
        <w:jc w:val="both"/>
        <w:rPr>
          <w:rFonts w:ascii="Arial Narrow" w:hAnsi="Arial Narrow"/>
          <w:bCs/>
        </w:rPr>
      </w:pPr>
      <w:proofErr w:type="gramStart"/>
      <w:r w:rsidRPr="005D7791">
        <w:rPr>
          <w:rFonts w:ascii="Arial Narrow" w:hAnsi="Arial Narrow"/>
          <w:b/>
          <w:bCs/>
        </w:rPr>
        <w:t>3</w:t>
      </w:r>
      <w:r w:rsidR="00983B34" w:rsidRPr="005D7791">
        <w:rPr>
          <w:rFonts w:ascii="Arial Narrow" w:hAnsi="Arial Narrow"/>
          <w:b/>
          <w:bCs/>
        </w:rPr>
        <w:t>.</w:t>
      </w:r>
      <w:r w:rsidR="00160FCA" w:rsidRPr="005D7791">
        <w:rPr>
          <w:rFonts w:ascii="Arial Narrow" w:hAnsi="Arial Narrow"/>
          <w:b/>
          <w:bCs/>
        </w:rPr>
        <w:t xml:space="preserve">12 </w:t>
      </w:r>
      <w:r w:rsidR="00983B34" w:rsidRPr="005D7791">
        <w:rPr>
          <w:rFonts w:ascii="Arial Narrow" w:hAnsi="Arial Narrow"/>
        </w:rPr>
        <w:t xml:space="preserve"> </w:t>
      </w:r>
      <w:proofErr w:type="spellStart"/>
      <w:r w:rsidR="00DC5826" w:rsidRPr="005D7791">
        <w:rPr>
          <w:rFonts w:ascii="Arial Narrow" w:hAnsi="Arial Narrow"/>
        </w:rPr>
        <w:t>Prezentarea</w:t>
      </w:r>
      <w:proofErr w:type="spellEnd"/>
      <w:proofErr w:type="gramEnd"/>
      <w:r w:rsidR="00DC5826" w:rsidRPr="005D7791">
        <w:rPr>
          <w:rFonts w:ascii="Arial Narrow" w:hAnsi="Arial Narrow"/>
        </w:rPr>
        <w:t xml:space="preserve"> </w:t>
      </w:r>
      <w:proofErr w:type="spellStart"/>
      <w:r w:rsidR="00DC5826" w:rsidRPr="005D7791">
        <w:rPr>
          <w:rFonts w:ascii="Arial Narrow" w:hAnsi="Arial Narrow"/>
        </w:rPr>
        <w:t>anuală</w:t>
      </w:r>
      <w:proofErr w:type="spellEnd"/>
      <w:r w:rsidR="00DC5826" w:rsidRPr="005D7791">
        <w:rPr>
          <w:rFonts w:ascii="Arial Narrow" w:hAnsi="Arial Narrow"/>
        </w:rPr>
        <w:t xml:space="preserve"> a </w:t>
      </w:r>
      <w:proofErr w:type="spellStart"/>
      <w:r w:rsidR="00DC5826" w:rsidRPr="005D7791">
        <w:rPr>
          <w:rFonts w:ascii="Arial Narrow" w:hAnsi="Arial Narrow"/>
        </w:rPr>
        <w:t>raportului</w:t>
      </w:r>
      <w:proofErr w:type="spellEnd"/>
      <w:r w:rsidR="00DC5826" w:rsidRPr="005D7791">
        <w:rPr>
          <w:rFonts w:ascii="Arial Narrow" w:hAnsi="Arial Narrow"/>
        </w:rPr>
        <w:t xml:space="preserve"> </w:t>
      </w:r>
      <w:proofErr w:type="spellStart"/>
      <w:r w:rsidR="00DC5826" w:rsidRPr="005D7791">
        <w:rPr>
          <w:rFonts w:ascii="Arial Narrow" w:hAnsi="Arial Narrow"/>
        </w:rPr>
        <w:t>scris</w:t>
      </w:r>
      <w:proofErr w:type="spellEnd"/>
      <w:r w:rsidR="00DC5826" w:rsidRPr="005D7791">
        <w:rPr>
          <w:rFonts w:ascii="Arial Narrow" w:hAnsi="Arial Narrow"/>
        </w:rPr>
        <w:t xml:space="preserve"> </w:t>
      </w:r>
      <w:proofErr w:type="spellStart"/>
      <w:r w:rsidR="00DC5826" w:rsidRPr="005D7791">
        <w:rPr>
          <w:rFonts w:ascii="Arial Narrow" w:hAnsi="Arial Narrow"/>
        </w:rPr>
        <w:t>către</w:t>
      </w:r>
      <w:proofErr w:type="spellEnd"/>
      <w:r w:rsidR="00DC5826" w:rsidRPr="005D7791">
        <w:rPr>
          <w:rFonts w:ascii="Arial Narrow" w:hAnsi="Arial Narrow"/>
        </w:rPr>
        <w:t xml:space="preserve"> </w:t>
      </w:r>
      <w:proofErr w:type="spellStart"/>
      <w:r w:rsidR="00DC5826" w:rsidRPr="005D7791">
        <w:rPr>
          <w:rFonts w:ascii="Arial Narrow" w:hAnsi="Arial Narrow"/>
        </w:rPr>
        <w:t>Oficiul</w:t>
      </w:r>
      <w:proofErr w:type="spellEnd"/>
      <w:r w:rsidR="00DC5826" w:rsidRPr="005D7791">
        <w:rPr>
          <w:rFonts w:ascii="Arial Narrow" w:hAnsi="Arial Narrow"/>
        </w:rPr>
        <w:t xml:space="preserve"> </w:t>
      </w:r>
      <w:proofErr w:type="spellStart"/>
      <w:r w:rsidR="00DC5826" w:rsidRPr="005D7791">
        <w:rPr>
          <w:rFonts w:ascii="Arial Narrow" w:hAnsi="Arial Narrow"/>
        </w:rPr>
        <w:t>Naţional</w:t>
      </w:r>
      <w:proofErr w:type="spellEnd"/>
      <w:r w:rsidR="00DC5826" w:rsidRPr="005D7791">
        <w:rPr>
          <w:rFonts w:ascii="Arial Narrow" w:hAnsi="Arial Narrow"/>
        </w:rPr>
        <w:t xml:space="preserve"> al </w:t>
      </w:r>
      <w:proofErr w:type="spellStart"/>
      <w:r w:rsidR="00DC5826" w:rsidRPr="005D7791">
        <w:rPr>
          <w:rFonts w:ascii="Arial Narrow" w:hAnsi="Arial Narrow"/>
        </w:rPr>
        <w:t>Registrului</w:t>
      </w:r>
      <w:proofErr w:type="spellEnd"/>
      <w:r w:rsidR="00DC5826" w:rsidRPr="005D7791">
        <w:rPr>
          <w:rFonts w:ascii="Arial Narrow" w:hAnsi="Arial Narrow"/>
        </w:rPr>
        <w:t xml:space="preserve"> </w:t>
      </w:r>
      <w:proofErr w:type="spellStart"/>
      <w:r w:rsidR="00DC5826" w:rsidRPr="005D7791">
        <w:rPr>
          <w:rFonts w:ascii="Arial Narrow" w:hAnsi="Arial Narrow"/>
        </w:rPr>
        <w:t>Comerţului</w:t>
      </w:r>
      <w:proofErr w:type="spellEnd"/>
      <w:r w:rsidR="00DC5826" w:rsidRPr="005D7791">
        <w:rPr>
          <w:rFonts w:ascii="Arial Narrow" w:hAnsi="Arial Narrow"/>
        </w:rPr>
        <w:t xml:space="preserve"> cu </w:t>
      </w:r>
      <w:proofErr w:type="spellStart"/>
      <w:r w:rsidR="00DC5826" w:rsidRPr="005D7791">
        <w:rPr>
          <w:rFonts w:ascii="Arial Narrow" w:hAnsi="Arial Narrow"/>
        </w:rPr>
        <w:t>privire</w:t>
      </w:r>
      <w:proofErr w:type="spellEnd"/>
      <w:r w:rsidR="00DC5826" w:rsidRPr="005D7791">
        <w:rPr>
          <w:rFonts w:ascii="Arial Narrow" w:hAnsi="Arial Narrow"/>
        </w:rPr>
        <w:t xml:space="preserve"> la </w:t>
      </w:r>
      <w:proofErr w:type="spellStart"/>
      <w:r w:rsidR="00DC5826" w:rsidRPr="005D7791">
        <w:rPr>
          <w:rFonts w:ascii="Arial Narrow" w:hAnsi="Arial Narrow"/>
        </w:rPr>
        <w:t>situaţia</w:t>
      </w:r>
      <w:proofErr w:type="spellEnd"/>
      <w:r w:rsidR="00DC5826" w:rsidRPr="005D7791">
        <w:rPr>
          <w:rFonts w:ascii="Arial Narrow" w:hAnsi="Arial Narrow"/>
        </w:rPr>
        <w:t xml:space="preserve"> </w:t>
      </w:r>
      <w:proofErr w:type="spellStart"/>
      <w:r w:rsidR="00DC5826" w:rsidRPr="005D7791">
        <w:rPr>
          <w:rFonts w:ascii="Arial Narrow" w:hAnsi="Arial Narrow"/>
        </w:rPr>
        <w:t>stării</w:t>
      </w:r>
      <w:proofErr w:type="spellEnd"/>
      <w:r w:rsidR="00DC5826" w:rsidRPr="005D7791">
        <w:rPr>
          <w:rFonts w:ascii="Arial Narrow" w:hAnsi="Arial Narrow"/>
        </w:rPr>
        <w:t xml:space="preserve"> de </w:t>
      </w:r>
      <w:proofErr w:type="spellStart"/>
      <w:r w:rsidR="00DC5826" w:rsidRPr="005D7791">
        <w:rPr>
          <w:rFonts w:ascii="Arial Narrow" w:hAnsi="Arial Narrow"/>
        </w:rPr>
        <w:t>sănătate</w:t>
      </w:r>
      <w:proofErr w:type="spellEnd"/>
      <w:r w:rsidR="00DC5826" w:rsidRPr="005D7791">
        <w:rPr>
          <w:rFonts w:ascii="Arial Narrow" w:hAnsi="Arial Narrow"/>
        </w:rPr>
        <w:t xml:space="preserve"> a </w:t>
      </w:r>
      <w:proofErr w:type="spellStart"/>
      <w:r w:rsidR="00DC5826" w:rsidRPr="005D7791">
        <w:rPr>
          <w:rFonts w:ascii="Arial Narrow" w:hAnsi="Arial Narrow"/>
        </w:rPr>
        <w:t>angajaţilor</w:t>
      </w:r>
      <w:proofErr w:type="spellEnd"/>
      <w:r w:rsidR="00DC5826" w:rsidRPr="005D7791">
        <w:rPr>
          <w:rFonts w:ascii="Arial Narrow" w:hAnsi="Arial Narrow"/>
        </w:rPr>
        <w:t xml:space="preserve"> </w:t>
      </w:r>
      <w:proofErr w:type="spellStart"/>
      <w:r w:rsidR="00DC5826" w:rsidRPr="005D7791">
        <w:rPr>
          <w:rFonts w:ascii="Arial Narrow" w:hAnsi="Arial Narrow"/>
        </w:rPr>
        <w:t>în</w:t>
      </w:r>
      <w:proofErr w:type="spellEnd"/>
      <w:r w:rsidR="00DC5826" w:rsidRPr="005D7791">
        <w:rPr>
          <w:rFonts w:ascii="Arial Narrow" w:hAnsi="Arial Narrow"/>
        </w:rPr>
        <w:t xml:space="preserve"> </w:t>
      </w:r>
      <w:proofErr w:type="spellStart"/>
      <w:r w:rsidR="00DC5826" w:rsidRPr="005D7791">
        <w:rPr>
          <w:rFonts w:ascii="Arial Narrow" w:hAnsi="Arial Narrow"/>
        </w:rPr>
        <w:t>relaţie</w:t>
      </w:r>
      <w:proofErr w:type="spellEnd"/>
      <w:r w:rsidR="00DC5826" w:rsidRPr="005D7791">
        <w:rPr>
          <w:rFonts w:ascii="Arial Narrow" w:hAnsi="Arial Narrow"/>
        </w:rPr>
        <w:t xml:space="preserve"> cu </w:t>
      </w:r>
      <w:proofErr w:type="spellStart"/>
      <w:r w:rsidR="00DC5826" w:rsidRPr="005D7791">
        <w:rPr>
          <w:rFonts w:ascii="Arial Narrow" w:hAnsi="Arial Narrow"/>
        </w:rPr>
        <w:t>condiţiile</w:t>
      </w:r>
      <w:proofErr w:type="spellEnd"/>
      <w:r w:rsidR="00DC5826" w:rsidRPr="005D7791">
        <w:rPr>
          <w:rFonts w:ascii="Arial Narrow" w:hAnsi="Arial Narrow"/>
        </w:rPr>
        <w:t xml:space="preserve"> de </w:t>
      </w:r>
      <w:proofErr w:type="spellStart"/>
      <w:r w:rsidR="00DC5826" w:rsidRPr="005D7791">
        <w:rPr>
          <w:rFonts w:ascii="Arial Narrow" w:hAnsi="Arial Narrow"/>
        </w:rPr>
        <w:t>muncă</w:t>
      </w:r>
      <w:proofErr w:type="spellEnd"/>
      <w:r w:rsidR="00DC5826" w:rsidRPr="005D7791">
        <w:rPr>
          <w:rFonts w:ascii="Arial Narrow" w:hAnsi="Arial Narrow"/>
        </w:rPr>
        <w:t xml:space="preserve"> </w:t>
      </w:r>
      <w:proofErr w:type="spellStart"/>
      <w:r w:rsidR="00DC5826" w:rsidRPr="005D7791">
        <w:rPr>
          <w:rFonts w:ascii="Arial Narrow" w:hAnsi="Arial Narrow"/>
        </w:rPr>
        <w:t>şi</w:t>
      </w:r>
      <w:proofErr w:type="spellEnd"/>
      <w:r w:rsidR="00DC5826" w:rsidRPr="005D7791">
        <w:rPr>
          <w:rFonts w:ascii="Arial Narrow" w:hAnsi="Arial Narrow"/>
        </w:rPr>
        <w:t xml:space="preserve"> </w:t>
      </w:r>
      <w:proofErr w:type="spellStart"/>
      <w:r w:rsidR="00DC5826" w:rsidRPr="005D7791">
        <w:rPr>
          <w:rFonts w:ascii="Arial Narrow" w:hAnsi="Arial Narrow"/>
        </w:rPr>
        <w:t>riscurile</w:t>
      </w:r>
      <w:proofErr w:type="spellEnd"/>
      <w:r w:rsidR="00DC5826" w:rsidRPr="005D7791">
        <w:rPr>
          <w:rFonts w:ascii="Arial Narrow" w:hAnsi="Arial Narrow"/>
        </w:rPr>
        <w:t xml:space="preserve"> </w:t>
      </w:r>
      <w:proofErr w:type="spellStart"/>
      <w:r w:rsidR="00DC5826" w:rsidRPr="005D7791">
        <w:rPr>
          <w:rFonts w:ascii="Arial Narrow" w:hAnsi="Arial Narrow"/>
        </w:rPr>
        <w:t>profesionale</w:t>
      </w:r>
      <w:proofErr w:type="spellEnd"/>
      <w:r w:rsidR="00DC5826" w:rsidRPr="005D7791">
        <w:rPr>
          <w:rFonts w:ascii="Arial Narrow" w:hAnsi="Arial Narrow"/>
        </w:rPr>
        <w:t xml:space="preserve"> </w:t>
      </w:r>
      <w:r w:rsidR="00DC5826" w:rsidRPr="005D7791">
        <w:rPr>
          <w:rFonts w:ascii="Arial Narrow" w:hAnsi="Arial Narrow"/>
          <w:bCs/>
        </w:rPr>
        <w:t>– (</w:t>
      </w:r>
      <w:proofErr w:type="spellStart"/>
      <w:r w:rsidR="00DC5826" w:rsidRPr="005D7791">
        <w:rPr>
          <w:rFonts w:ascii="Arial Narrow" w:hAnsi="Arial Narrow"/>
          <w:bCs/>
        </w:rPr>
        <w:t>în</w:t>
      </w:r>
      <w:proofErr w:type="spellEnd"/>
      <w:r w:rsidR="00DC5826" w:rsidRPr="005D7791">
        <w:rPr>
          <w:rFonts w:ascii="Arial Narrow" w:hAnsi="Arial Narrow"/>
          <w:bCs/>
        </w:rPr>
        <w:t xml:space="preserve"> </w:t>
      </w:r>
      <w:proofErr w:type="spellStart"/>
      <w:r w:rsidR="00DC5826" w:rsidRPr="005D7791">
        <w:rPr>
          <w:rFonts w:ascii="Arial Narrow" w:hAnsi="Arial Narrow"/>
          <w:bCs/>
        </w:rPr>
        <w:t>conformitate</w:t>
      </w:r>
      <w:proofErr w:type="spellEnd"/>
      <w:r w:rsidR="00DC5826" w:rsidRPr="005D7791">
        <w:rPr>
          <w:rFonts w:ascii="Arial Narrow" w:hAnsi="Arial Narrow"/>
          <w:bCs/>
        </w:rPr>
        <w:t xml:space="preserve"> cu </w:t>
      </w:r>
      <w:proofErr w:type="spellStart"/>
      <w:r w:rsidR="00DC5826" w:rsidRPr="005D7791">
        <w:rPr>
          <w:rFonts w:ascii="Arial Narrow" w:hAnsi="Arial Narrow"/>
          <w:bCs/>
        </w:rPr>
        <w:t>Legea</w:t>
      </w:r>
      <w:proofErr w:type="spellEnd"/>
      <w:r w:rsidR="00DC5826" w:rsidRPr="005D7791">
        <w:rPr>
          <w:rFonts w:ascii="Arial Narrow" w:hAnsi="Arial Narrow"/>
          <w:bCs/>
        </w:rPr>
        <w:t xml:space="preserve"> nr.418/2004 art.15, </w:t>
      </w:r>
      <w:r w:rsidR="00DC5826" w:rsidRPr="005D7791">
        <w:rPr>
          <w:rFonts w:ascii="Arial Narrow" w:hAnsi="Arial Narrow"/>
        </w:rPr>
        <w:t xml:space="preserve">cu </w:t>
      </w:r>
      <w:proofErr w:type="spellStart"/>
      <w:r w:rsidR="00DC5826" w:rsidRPr="005D7791">
        <w:rPr>
          <w:rFonts w:ascii="Arial Narrow" w:hAnsi="Arial Narrow"/>
        </w:rPr>
        <w:t>modificările</w:t>
      </w:r>
      <w:proofErr w:type="spellEnd"/>
      <w:r w:rsidR="00DC5826" w:rsidRPr="005D7791">
        <w:rPr>
          <w:rFonts w:ascii="Arial Narrow" w:hAnsi="Arial Narrow"/>
        </w:rPr>
        <w:t xml:space="preserve"> </w:t>
      </w:r>
      <w:proofErr w:type="spellStart"/>
      <w:r w:rsidR="00DC5826" w:rsidRPr="005D7791">
        <w:rPr>
          <w:rFonts w:ascii="Arial Narrow" w:hAnsi="Arial Narrow"/>
        </w:rPr>
        <w:t>şi</w:t>
      </w:r>
      <w:proofErr w:type="spellEnd"/>
      <w:r w:rsidR="00DC5826" w:rsidRPr="005D7791">
        <w:rPr>
          <w:rFonts w:ascii="Arial Narrow" w:hAnsi="Arial Narrow"/>
        </w:rPr>
        <w:t xml:space="preserve"> </w:t>
      </w:r>
      <w:proofErr w:type="spellStart"/>
      <w:r w:rsidR="00DC5826" w:rsidRPr="005D7791">
        <w:rPr>
          <w:rFonts w:ascii="Arial Narrow" w:hAnsi="Arial Narrow"/>
        </w:rPr>
        <w:t>completările</w:t>
      </w:r>
      <w:proofErr w:type="spellEnd"/>
      <w:r w:rsidR="00DC5826" w:rsidRPr="005D7791">
        <w:rPr>
          <w:rFonts w:ascii="Arial Narrow" w:hAnsi="Arial Narrow"/>
        </w:rPr>
        <w:t xml:space="preserve"> </w:t>
      </w:r>
      <w:proofErr w:type="spellStart"/>
      <w:r w:rsidR="00DC5826" w:rsidRPr="005D7791">
        <w:rPr>
          <w:rFonts w:ascii="Arial Narrow" w:hAnsi="Arial Narrow"/>
        </w:rPr>
        <w:t>ulterioare</w:t>
      </w:r>
      <w:proofErr w:type="spellEnd"/>
      <w:r w:rsidR="00DC5826" w:rsidRPr="005D7791">
        <w:rPr>
          <w:rFonts w:ascii="Arial Narrow" w:hAnsi="Arial Narrow"/>
          <w:bCs/>
        </w:rPr>
        <w:t>, H.G. nr.1425/2006 art.58</w:t>
      </w:r>
      <w:r w:rsidR="00DC5826" w:rsidRPr="005D7791">
        <w:rPr>
          <w:rFonts w:ascii="Arial Narrow" w:hAnsi="Arial Narrow"/>
        </w:rPr>
        <w:t xml:space="preserve">, cu </w:t>
      </w:r>
      <w:proofErr w:type="spellStart"/>
      <w:r w:rsidR="00DC5826" w:rsidRPr="005D7791">
        <w:rPr>
          <w:rFonts w:ascii="Arial Narrow" w:hAnsi="Arial Narrow"/>
        </w:rPr>
        <w:t>modificările</w:t>
      </w:r>
      <w:proofErr w:type="spellEnd"/>
      <w:r w:rsidR="00DC5826" w:rsidRPr="005D7791">
        <w:rPr>
          <w:rFonts w:ascii="Arial Narrow" w:hAnsi="Arial Narrow"/>
        </w:rPr>
        <w:t xml:space="preserve"> </w:t>
      </w:r>
      <w:proofErr w:type="spellStart"/>
      <w:r w:rsidR="00DC5826" w:rsidRPr="005D7791">
        <w:rPr>
          <w:rFonts w:ascii="Arial Narrow" w:hAnsi="Arial Narrow"/>
        </w:rPr>
        <w:t>şi</w:t>
      </w:r>
      <w:proofErr w:type="spellEnd"/>
      <w:r w:rsidR="00DC5826" w:rsidRPr="005D7791">
        <w:rPr>
          <w:rFonts w:ascii="Arial Narrow" w:hAnsi="Arial Narrow"/>
        </w:rPr>
        <w:t xml:space="preserve"> </w:t>
      </w:r>
      <w:proofErr w:type="spellStart"/>
      <w:r w:rsidR="00DC5826" w:rsidRPr="005D7791">
        <w:rPr>
          <w:rFonts w:ascii="Arial Narrow" w:hAnsi="Arial Narrow"/>
        </w:rPr>
        <w:t>completările</w:t>
      </w:r>
      <w:proofErr w:type="spellEnd"/>
      <w:r w:rsidR="00DC5826" w:rsidRPr="005D7791">
        <w:rPr>
          <w:rFonts w:ascii="Arial Narrow" w:hAnsi="Arial Narrow"/>
        </w:rPr>
        <w:t xml:space="preserve"> </w:t>
      </w:r>
      <w:proofErr w:type="spellStart"/>
      <w:r w:rsidR="00DC5826" w:rsidRPr="005D7791">
        <w:rPr>
          <w:rFonts w:ascii="Arial Narrow" w:hAnsi="Arial Narrow"/>
        </w:rPr>
        <w:t>ulterioare</w:t>
      </w:r>
      <w:proofErr w:type="spellEnd"/>
      <w:r w:rsidR="00DC5826" w:rsidRPr="005D7791">
        <w:rPr>
          <w:rFonts w:ascii="Arial Narrow" w:hAnsi="Arial Narrow"/>
          <w:bCs/>
        </w:rPr>
        <w:t xml:space="preserve"> </w:t>
      </w:r>
      <w:proofErr w:type="spellStart"/>
      <w:r w:rsidR="00DC5826" w:rsidRPr="005D7791">
        <w:rPr>
          <w:rFonts w:ascii="Arial Narrow" w:hAnsi="Arial Narrow"/>
          <w:bCs/>
        </w:rPr>
        <w:t>şi</w:t>
      </w:r>
      <w:proofErr w:type="spellEnd"/>
      <w:r w:rsidR="00DC5826" w:rsidRPr="005D7791">
        <w:rPr>
          <w:rFonts w:ascii="Arial Narrow" w:hAnsi="Arial Narrow"/>
          <w:bCs/>
        </w:rPr>
        <w:t xml:space="preserve"> H.G. nr.355/2007 art.29 </w:t>
      </w:r>
      <w:proofErr w:type="spellStart"/>
      <w:r w:rsidR="00DC5826" w:rsidRPr="005D7791">
        <w:rPr>
          <w:rFonts w:ascii="Arial Narrow" w:hAnsi="Arial Narrow"/>
          <w:bCs/>
        </w:rPr>
        <w:t>alin</w:t>
      </w:r>
      <w:proofErr w:type="spellEnd"/>
      <w:r w:rsidR="00DC5826" w:rsidRPr="005D7791">
        <w:rPr>
          <w:rFonts w:ascii="Arial Narrow" w:hAnsi="Arial Narrow"/>
          <w:bCs/>
        </w:rPr>
        <w:t>.(2)</w:t>
      </w:r>
      <w:r w:rsidR="00DC5826" w:rsidRPr="005D7791">
        <w:rPr>
          <w:rFonts w:ascii="Arial Narrow" w:hAnsi="Arial Narrow"/>
        </w:rPr>
        <w:t xml:space="preserve">, cu </w:t>
      </w:r>
      <w:proofErr w:type="spellStart"/>
      <w:r w:rsidR="00DC5826" w:rsidRPr="005D7791">
        <w:rPr>
          <w:rFonts w:ascii="Arial Narrow" w:hAnsi="Arial Narrow"/>
        </w:rPr>
        <w:t>modificările</w:t>
      </w:r>
      <w:proofErr w:type="spellEnd"/>
      <w:r w:rsidR="00DC5826" w:rsidRPr="005D7791">
        <w:rPr>
          <w:rFonts w:ascii="Arial Narrow" w:hAnsi="Arial Narrow"/>
        </w:rPr>
        <w:t xml:space="preserve"> </w:t>
      </w:r>
      <w:proofErr w:type="spellStart"/>
      <w:r w:rsidR="00DC5826" w:rsidRPr="005D7791">
        <w:rPr>
          <w:rFonts w:ascii="Arial Narrow" w:hAnsi="Arial Narrow"/>
        </w:rPr>
        <w:t>şi</w:t>
      </w:r>
      <w:proofErr w:type="spellEnd"/>
      <w:r w:rsidR="00DC5826" w:rsidRPr="005D7791">
        <w:rPr>
          <w:rFonts w:ascii="Arial Narrow" w:hAnsi="Arial Narrow"/>
        </w:rPr>
        <w:t xml:space="preserve"> </w:t>
      </w:r>
      <w:proofErr w:type="spellStart"/>
      <w:r w:rsidR="00DC5826" w:rsidRPr="005D7791">
        <w:rPr>
          <w:rFonts w:ascii="Arial Narrow" w:hAnsi="Arial Narrow"/>
        </w:rPr>
        <w:t>completările</w:t>
      </w:r>
      <w:proofErr w:type="spellEnd"/>
      <w:r w:rsidR="00DC5826" w:rsidRPr="005D7791">
        <w:rPr>
          <w:rFonts w:ascii="Arial Narrow" w:hAnsi="Arial Narrow"/>
        </w:rPr>
        <w:t xml:space="preserve"> </w:t>
      </w:r>
      <w:proofErr w:type="spellStart"/>
      <w:r w:rsidR="00DC5826" w:rsidRPr="005D7791">
        <w:rPr>
          <w:rFonts w:ascii="Arial Narrow" w:hAnsi="Arial Narrow"/>
        </w:rPr>
        <w:t>ulterioare</w:t>
      </w:r>
      <w:proofErr w:type="spellEnd"/>
      <w:r w:rsidR="00DC5826" w:rsidRPr="005D7791">
        <w:rPr>
          <w:rFonts w:ascii="Arial Narrow" w:hAnsi="Arial Narrow"/>
          <w:bCs/>
        </w:rPr>
        <w:t>).</w:t>
      </w:r>
    </w:p>
    <w:p w14:paraId="36DBCEDB" w14:textId="5A113F21" w:rsidR="00983B34" w:rsidRPr="005D7791" w:rsidRDefault="002B4EB1" w:rsidP="00917D59">
      <w:pPr>
        <w:spacing w:before="120" w:line="276" w:lineRule="auto"/>
        <w:ind w:firstLine="568"/>
        <w:jc w:val="both"/>
        <w:rPr>
          <w:rFonts w:ascii="Arial Narrow" w:hAnsi="Arial Narrow"/>
          <w:lang w:val="ro-RO"/>
        </w:rPr>
      </w:pPr>
      <w:r w:rsidRPr="005D7791">
        <w:rPr>
          <w:rFonts w:ascii="Arial Narrow" w:hAnsi="Arial Narrow"/>
          <w:b/>
        </w:rPr>
        <w:t>3</w:t>
      </w:r>
      <w:r w:rsidR="00983B34" w:rsidRPr="005D7791">
        <w:rPr>
          <w:rFonts w:ascii="Arial Narrow" w:hAnsi="Arial Narrow"/>
          <w:b/>
        </w:rPr>
        <w:t>.</w:t>
      </w:r>
      <w:r w:rsidR="00160FCA" w:rsidRPr="005D7791">
        <w:rPr>
          <w:rFonts w:ascii="Arial Narrow" w:hAnsi="Arial Narrow"/>
          <w:b/>
        </w:rPr>
        <w:t>13</w:t>
      </w:r>
      <w:r w:rsidR="00983B34" w:rsidRPr="005D7791">
        <w:rPr>
          <w:rFonts w:ascii="Arial Narrow" w:hAnsi="Arial Narrow"/>
          <w:bCs/>
        </w:rPr>
        <w:t xml:space="preserve"> </w:t>
      </w:r>
      <w:r w:rsidR="00DC5826" w:rsidRPr="005D7791">
        <w:rPr>
          <w:rFonts w:ascii="Arial Narrow" w:hAnsi="Arial Narrow"/>
          <w:lang w:val="ro-RO"/>
        </w:rPr>
        <w:t>Participarea medicul</w:t>
      </w:r>
      <w:r w:rsidR="00302885">
        <w:rPr>
          <w:rFonts w:ascii="Arial Narrow" w:hAnsi="Arial Narrow"/>
          <w:lang w:val="ro-RO"/>
        </w:rPr>
        <w:t>ui</w:t>
      </w:r>
      <w:r w:rsidR="00DC5826" w:rsidRPr="005D7791">
        <w:rPr>
          <w:rFonts w:ascii="Arial Narrow" w:hAnsi="Arial Narrow"/>
          <w:lang w:val="ro-RO"/>
        </w:rPr>
        <w:t xml:space="preserve"> de medicina muncii în calitate de membru în cadrul Comitetului de Sănătate şi Securitate în Muncă – (în conformitate cu H.G nr. 1425/2006 art.58, cu modificările şi completările ulterioare)</w:t>
      </w:r>
      <w:r w:rsidR="00983B34" w:rsidRPr="005D7791">
        <w:rPr>
          <w:rFonts w:ascii="Arial Narrow" w:hAnsi="Arial Narrow"/>
          <w:lang w:val="ro-RO"/>
        </w:rPr>
        <w:t>.</w:t>
      </w:r>
    </w:p>
    <w:p w14:paraId="33510448" w14:textId="785C8CA7" w:rsidR="00983B34" w:rsidRPr="005D7791" w:rsidRDefault="002B4EB1" w:rsidP="00917D59">
      <w:pPr>
        <w:spacing w:before="120" w:line="276" w:lineRule="auto"/>
        <w:ind w:firstLine="568"/>
        <w:jc w:val="both"/>
        <w:rPr>
          <w:rFonts w:ascii="Arial Narrow" w:hAnsi="Arial Narrow"/>
          <w:bCs/>
        </w:rPr>
      </w:pPr>
      <w:r w:rsidRPr="005D7791">
        <w:rPr>
          <w:rFonts w:ascii="Arial Narrow" w:hAnsi="Arial Narrow"/>
          <w:b/>
          <w:bCs/>
          <w:lang w:val="ro-RO"/>
        </w:rPr>
        <w:t>3</w:t>
      </w:r>
      <w:r w:rsidR="00983B34" w:rsidRPr="005D7791">
        <w:rPr>
          <w:rFonts w:ascii="Arial Narrow" w:hAnsi="Arial Narrow"/>
          <w:b/>
          <w:bCs/>
          <w:lang w:val="ro-RO"/>
        </w:rPr>
        <w:t>.</w:t>
      </w:r>
      <w:r w:rsidR="00160FCA" w:rsidRPr="005D7791">
        <w:rPr>
          <w:rFonts w:ascii="Arial Narrow" w:hAnsi="Arial Narrow"/>
          <w:b/>
          <w:bCs/>
          <w:lang w:val="ro-RO"/>
        </w:rPr>
        <w:t>14</w:t>
      </w:r>
      <w:r w:rsidR="00983B34" w:rsidRPr="005D7791">
        <w:rPr>
          <w:rFonts w:ascii="Arial Narrow" w:hAnsi="Arial Narrow"/>
          <w:lang w:val="ro-RO"/>
        </w:rPr>
        <w:t xml:space="preserve"> </w:t>
      </w:r>
      <w:proofErr w:type="spellStart"/>
      <w:r w:rsidR="00DC5826" w:rsidRPr="005D7791">
        <w:rPr>
          <w:rFonts w:ascii="Arial Narrow" w:hAnsi="Arial Narrow"/>
        </w:rPr>
        <w:t>S</w:t>
      </w:r>
      <w:r w:rsidR="00DC5826" w:rsidRPr="005D7791">
        <w:rPr>
          <w:rFonts w:ascii="Arial Narrow" w:hAnsi="Arial Narrow"/>
          <w:bCs/>
        </w:rPr>
        <w:t>tabilirea</w:t>
      </w:r>
      <w:proofErr w:type="spellEnd"/>
      <w:r w:rsidR="00DC5826" w:rsidRPr="005D7791">
        <w:rPr>
          <w:rFonts w:ascii="Arial Narrow" w:hAnsi="Arial Narrow"/>
          <w:bCs/>
        </w:rPr>
        <w:t xml:space="preserve"> de </w:t>
      </w:r>
      <w:proofErr w:type="spellStart"/>
      <w:r w:rsidR="00DC5826" w:rsidRPr="005D7791">
        <w:rPr>
          <w:rFonts w:ascii="Arial Narrow" w:hAnsi="Arial Narrow"/>
          <w:bCs/>
        </w:rPr>
        <w:t>către</w:t>
      </w:r>
      <w:proofErr w:type="spellEnd"/>
      <w:r w:rsidR="00DC5826" w:rsidRPr="005D7791">
        <w:rPr>
          <w:rFonts w:ascii="Arial Narrow" w:hAnsi="Arial Narrow"/>
          <w:bCs/>
        </w:rPr>
        <w:t xml:space="preserve"> </w:t>
      </w:r>
      <w:proofErr w:type="spellStart"/>
      <w:r w:rsidR="00DC5826" w:rsidRPr="005D7791">
        <w:rPr>
          <w:rFonts w:ascii="Arial Narrow" w:hAnsi="Arial Narrow"/>
          <w:bCs/>
        </w:rPr>
        <w:t>medicul</w:t>
      </w:r>
      <w:proofErr w:type="spellEnd"/>
      <w:r w:rsidR="00DC5826" w:rsidRPr="005D7791">
        <w:rPr>
          <w:rFonts w:ascii="Arial Narrow" w:hAnsi="Arial Narrow"/>
          <w:bCs/>
        </w:rPr>
        <w:t xml:space="preserve"> de </w:t>
      </w:r>
      <w:proofErr w:type="spellStart"/>
      <w:r w:rsidR="00DC5826" w:rsidRPr="005D7791">
        <w:rPr>
          <w:rFonts w:ascii="Arial Narrow" w:hAnsi="Arial Narrow"/>
          <w:bCs/>
        </w:rPr>
        <w:t>medicina</w:t>
      </w:r>
      <w:proofErr w:type="spellEnd"/>
      <w:r w:rsidR="00DC5826" w:rsidRPr="005D7791">
        <w:rPr>
          <w:rFonts w:ascii="Arial Narrow" w:hAnsi="Arial Narrow"/>
          <w:bCs/>
        </w:rPr>
        <w:t xml:space="preserve"> </w:t>
      </w:r>
      <w:proofErr w:type="spellStart"/>
      <w:r w:rsidR="00DC5826" w:rsidRPr="005D7791">
        <w:rPr>
          <w:rFonts w:ascii="Arial Narrow" w:hAnsi="Arial Narrow"/>
          <w:bCs/>
        </w:rPr>
        <w:t>muncii</w:t>
      </w:r>
      <w:proofErr w:type="spellEnd"/>
      <w:r w:rsidR="00DC5826" w:rsidRPr="005D7791">
        <w:rPr>
          <w:rFonts w:ascii="Arial Narrow" w:hAnsi="Arial Narrow"/>
          <w:bCs/>
        </w:rPr>
        <w:t xml:space="preserve"> a </w:t>
      </w:r>
      <w:proofErr w:type="spellStart"/>
      <w:r w:rsidR="00DC5826" w:rsidRPr="005D7791">
        <w:rPr>
          <w:rFonts w:ascii="Arial Narrow" w:hAnsi="Arial Narrow"/>
          <w:bCs/>
        </w:rPr>
        <w:t>investigaţiilor</w:t>
      </w:r>
      <w:proofErr w:type="spellEnd"/>
      <w:r w:rsidR="00DC5826" w:rsidRPr="005D7791">
        <w:rPr>
          <w:rFonts w:ascii="Arial Narrow" w:hAnsi="Arial Narrow"/>
          <w:bCs/>
        </w:rPr>
        <w:t xml:space="preserve"> </w:t>
      </w:r>
      <w:proofErr w:type="spellStart"/>
      <w:r w:rsidR="00DC5826" w:rsidRPr="005D7791">
        <w:rPr>
          <w:rFonts w:ascii="Arial Narrow" w:hAnsi="Arial Narrow"/>
          <w:bCs/>
        </w:rPr>
        <w:t>anuale</w:t>
      </w:r>
      <w:proofErr w:type="spellEnd"/>
      <w:r w:rsidR="00DC5826" w:rsidRPr="005D7791">
        <w:rPr>
          <w:rFonts w:ascii="Arial Narrow" w:hAnsi="Arial Narrow"/>
          <w:bCs/>
        </w:rPr>
        <w:t xml:space="preserve"> </w:t>
      </w:r>
      <w:proofErr w:type="spellStart"/>
      <w:r w:rsidR="00DC5826" w:rsidRPr="005D7791">
        <w:rPr>
          <w:rFonts w:ascii="Arial Narrow" w:hAnsi="Arial Narrow"/>
          <w:bCs/>
        </w:rPr>
        <w:t>necesare</w:t>
      </w:r>
      <w:proofErr w:type="spellEnd"/>
      <w:r w:rsidR="00DC5826" w:rsidRPr="005D7791">
        <w:rPr>
          <w:rFonts w:ascii="Arial Narrow" w:hAnsi="Arial Narrow"/>
          <w:bCs/>
        </w:rPr>
        <w:t xml:space="preserve">, </w:t>
      </w:r>
      <w:proofErr w:type="spellStart"/>
      <w:r w:rsidR="00DC5826" w:rsidRPr="005D7791">
        <w:rPr>
          <w:rFonts w:ascii="Arial Narrow" w:hAnsi="Arial Narrow"/>
          <w:bCs/>
        </w:rPr>
        <w:t>aferente</w:t>
      </w:r>
      <w:proofErr w:type="spellEnd"/>
      <w:r w:rsidR="00DC5826" w:rsidRPr="005D7791">
        <w:rPr>
          <w:rFonts w:ascii="Arial Narrow" w:hAnsi="Arial Narrow"/>
          <w:bCs/>
        </w:rPr>
        <w:t xml:space="preserve"> </w:t>
      </w:r>
      <w:proofErr w:type="spellStart"/>
      <w:r w:rsidR="00DC5826" w:rsidRPr="005D7791">
        <w:rPr>
          <w:rFonts w:ascii="Arial Narrow" w:hAnsi="Arial Narrow"/>
          <w:bCs/>
        </w:rPr>
        <w:t>fiecărui</w:t>
      </w:r>
      <w:proofErr w:type="spellEnd"/>
      <w:r w:rsidR="00DC5826" w:rsidRPr="005D7791">
        <w:rPr>
          <w:rFonts w:ascii="Arial Narrow" w:hAnsi="Arial Narrow"/>
          <w:bCs/>
        </w:rPr>
        <w:t xml:space="preserve"> post din </w:t>
      </w:r>
      <w:proofErr w:type="spellStart"/>
      <w:r w:rsidR="00DC5826" w:rsidRPr="005D7791">
        <w:rPr>
          <w:rFonts w:ascii="Arial Narrow" w:hAnsi="Arial Narrow"/>
          <w:bCs/>
        </w:rPr>
        <w:t>organigrama</w:t>
      </w:r>
      <w:proofErr w:type="spellEnd"/>
      <w:r w:rsidR="00DC5826" w:rsidRPr="005D7791">
        <w:rPr>
          <w:rFonts w:ascii="Arial Narrow" w:hAnsi="Arial Narrow"/>
          <w:bCs/>
        </w:rPr>
        <w:t xml:space="preserve"> </w:t>
      </w:r>
      <w:proofErr w:type="spellStart"/>
      <w:r w:rsidR="00DC5826" w:rsidRPr="005D7791">
        <w:rPr>
          <w:rFonts w:ascii="Arial Narrow" w:hAnsi="Arial Narrow"/>
          <w:bCs/>
        </w:rPr>
        <w:t>achizitorului</w:t>
      </w:r>
      <w:proofErr w:type="spellEnd"/>
      <w:r w:rsidR="00DC5826" w:rsidRPr="005D7791">
        <w:rPr>
          <w:rFonts w:ascii="Arial Narrow" w:hAnsi="Arial Narrow"/>
          <w:bCs/>
        </w:rPr>
        <w:t xml:space="preserve"> de </w:t>
      </w:r>
      <w:proofErr w:type="spellStart"/>
      <w:r w:rsidR="00DC5826" w:rsidRPr="005D7791">
        <w:rPr>
          <w:rFonts w:ascii="Arial Narrow" w:hAnsi="Arial Narrow"/>
          <w:bCs/>
        </w:rPr>
        <w:t>servicii</w:t>
      </w:r>
      <w:proofErr w:type="spellEnd"/>
      <w:r w:rsidR="00DC5826" w:rsidRPr="005D7791">
        <w:rPr>
          <w:rFonts w:ascii="Arial Narrow" w:hAnsi="Arial Narrow"/>
          <w:bCs/>
        </w:rPr>
        <w:t xml:space="preserve"> </w:t>
      </w:r>
      <w:proofErr w:type="spellStart"/>
      <w:r w:rsidR="00DC5826" w:rsidRPr="005D7791">
        <w:rPr>
          <w:rFonts w:ascii="Arial Narrow" w:hAnsi="Arial Narrow"/>
          <w:bCs/>
        </w:rPr>
        <w:t>şi</w:t>
      </w:r>
      <w:proofErr w:type="spellEnd"/>
      <w:r w:rsidR="00DC5826" w:rsidRPr="005D7791">
        <w:rPr>
          <w:rFonts w:ascii="Arial Narrow" w:hAnsi="Arial Narrow"/>
          <w:bCs/>
        </w:rPr>
        <w:t xml:space="preserve"> </w:t>
      </w:r>
      <w:proofErr w:type="spellStart"/>
      <w:r w:rsidR="00DC5826" w:rsidRPr="005D7791">
        <w:rPr>
          <w:rFonts w:ascii="Arial Narrow" w:hAnsi="Arial Narrow"/>
          <w:bCs/>
        </w:rPr>
        <w:t>consemnarea</w:t>
      </w:r>
      <w:proofErr w:type="spellEnd"/>
      <w:r w:rsidR="00DC5826" w:rsidRPr="005D7791">
        <w:rPr>
          <w:rFonts w:ascii="Arial Narrow" w:hAnsi="Arial Narrow"/>
          <w:bCs/>
        </w:rPr>
        <w:t xml:space="preserve"> </w:t>
      </w:r>
      <w:proofErr w:type="spellStart"/>
      <w:r w:rsidR="00DC5826" w:rsidRPr="005D7791">
        <w:rPr>
          <w:rFonts w:ascii="Arial Narrow" w:hAnsi="Arial Narrow"/>
          <w:bCs/>
        </w:rPr>
        <w:t>rezultatelor</w:t>
      </w:r>
      <w:proofErr w:type="spellEnd"/>
      <w:r w:rsidR="00DC5826" w:rsidRPr="005D7791">
        <w:rPr>
          <w:rFonts w:ascii="Arial Narrow" w:hAnsi="Arial Narrow"/>
          <w:bCs/>
        </w:rPr>
        <w:t xml:space="preserve"> </w:t>
      </w:r>
      <w:proofErr w:type="spellStart"/>
      <w:r w:rsidR="00DC5826" w:rsidRPr="005D7791">
        <w:rPr>
          <w:rFonts w:ascii="Arial Narrow" w:hAnsi="Arial Narrow"/>
          <w:bCs/>
        </w:rPr>
        <w:t>în</w:t>
      </w:r>
      <w:proofErr w:type="spellEnd"/>
      <w:r w:rsidR="00DC5826" w:rsidRPr="005D7791">
        <w:rPr>
          <w:rFonts w:ascii="Arial Narrow" w:hAnsi="Arial Narrow"/>
          <w:bCs/>
        </w:rPr>
        <w:t xml:space="preserve"> </w:t>
      </w:r>
      <w:proofErr w:type="spellStart"/>
      <w:r w:rsidR="00DC5826" w:rsidRPr="005D7791">
        <w:rPr>
          <w:rFonts w:ascii="Arial Narrow" w:hAnsi="Arial Narrow"/>
          <w:bCs/>
        </w:rPr>
        <w:t>fişa</w:t>
      </w:r>
      <w:proofErr w:type="spellEnd"/>
      <w:r w:rsidR="00DC5826" w:rsidRPr="005D7791">
        <w:rPr>
          <w:rFonts w:ascii="Arial Narrow" w:hAnsi="Arial Narrow"/>
          <w:bCs/>
        </w:rPr>
        <w:t xml:space="preserve"> </w:t>
      </w:r>
      <w:proofErr w:type="spellStart"/>
      <w:r w:rsidR="00DC5826" w:rsidRPr="005D7791">
        <w:rPr>
          <w:rFonts w:ascii="Arial Narrow" w:hAnsi="Arial Narrow"/>
          <w:bCs/>
        </w:rPr>
        <w:t>medicală</w:t>
      </w:r>
      <w:proofErr w:type="spellEnd"/>
      <w:r w:rsidR="00DC5826" w:rsidRPr="005D7791">
        <w:rPr>
          <w:rFonts w:ascii="Arial Narrow" w:hAnsi="Arial Narrow"/>
          <w:bCs/>
        </w:rPr>
        <w:t xml:space="preserve"> </w:t>
      </w:r>
      <w:proofErr w:type="spellStart"/>
      <w:r w:rsidR="00DC5826" w:rsidRPr="005D7791">
        <w:rPr>
          <w:rFonts w:ascii="Arial Narrow" w:hAnsi="Arial Narrow"/>
          <w:bCs/>
        </w:rPr>
        <w:t>individuală</w:t>
      </w:r>
      <w:proofErr w:type="spellEnd"/>
      <w:r w:rsidR="00DC5826" w:rsidRPr="005D7791">
        <w:rPr>
          <w:rFonts w:ascii="Arial Narrow" w:hAnsi="Arial Narrow"/>
          <w:bCs/>
        </w:rPr>
        <w:t xml:space="preserve"> a </w:t>
      </w:r>
      <w:proofErr w:type="spellStart"/>
      <w:r w:rsidR="00DC5826" w:rsidRPr="005D7791">
        <w:rPr>
          <w:rFonts w:ascii="Arial Narrow" w:hAnsi="Arial Narrow"/>
          <w:bCs/>
        </w:rPr>
        <w:t>fiecărui</w:t>
      </w:r>
      <w:proofErr w:type="spellEnd"/>
      <w:r w:rsidR="00DC5826" w:rsidRPr="005D7791">
        <w:rPr>
          <w:rFonts w:ascii="Arial Narrow" w:hAnsi="Arial Narrow"/>
          <w:bCs/>
        </w:rPr>
        <w:t xml:space="preserve"> </w:t>
      </w:r>
      <w:proofErr w:type="spellStart"/>
      <w:r w:rsidR="00DC5826" w:rsidRPr="005D7791">
        <w:rPr>
          <w:rFonts w:ascii="Arial Narrow" w:hAnsi="Arial Narrow"/>
          <w:bCs/>
        </w:rPr>
        <w:t>angajat</w:t>
      </w:r>
      <w:proofErr w:type="spellEnd"/>
      <w:r w:rsidR="00DC5826" w:rsidRPr="005D7791">
        <w:rPr>
          <w:rFonts w:ascii="Arial Narrow" w:hAnsi="Arial Narrow"/>
          <w:bCs/>
        </w:rPr>
        <w:t xml:space="preserve">, </w:t>
      </w:r>
      <w:proofErr w:type="spellStart"/>
      <w:r w:rsidR="00DC5826" w:rsidRPr="005D7791">
        <w:rPr>
          <w:rFonts w:ascii="Arial Narrow" w:hAnsi="Arial Narrow"/>
          <w:bCs/>
        </w:rPr>
        <w:t>după</w:t>
      </w:r>
      <w:proofErr w:type="spellEnd"/>
      <w:r w:rsidR="00DC5826" w:rsidRPr="005D7791">
        <w:rPr>
          <w:rFonts w:ascii="Arial Narrow" w:hAnsi="Arial Narrow"/>
          <w:bCs/>
        </w:rPr>
        <w:t xml:space="preserve"> </w:t>
      </w:r>
      <w:proofErr w:type="spellStart"/>
      <w:r w:rsidR="00DC5826" w:rsidRPr="005D7791">
        <w:rPr>
          <w:rFonts w:ascii="Arial Narrow" w:hAnsi="Arial Narrow"/>
          <w:bCs/>
        </w:rPr>
        <w:t>caz</w:t>
      </w:r>
      <w:proofErr w:type="spellEnd"/>
      <w:r w:rsidR="00DC5826" w:rsidRPr="005D7791">
        <w:rPr>
          <w:rFonts w:ascii="Arial Narrow" w:hAnsi="Arial Narrow"/>
          <w:bCs/>
        </w:rPr>
        <w:t xml:space="preserve">, cu </w:t>
      </w:r>
      <w:proofErr w:type="spellStart"/>
      <w:r w:rsidR="00DC5826" w:rsidRPr="005D7791">
        <w:rPr>
          <w:rFonts w:ascii="Arial Narrow" w:hAnsi="Arial Narrow"/>
          <w:bCs/>
        </w:rPr>
        <w:t>recomandări</w:t>
      </w:r>
      <w:proofErr w:type="spellEnd"/>
      <w:r w:rsidR="00DC5826" w:rsidRPr="005D7791">
        <w:rPr>
          <w:rFonts w:ascii="Arial Narrow" w:hAnsi="Arial Narrow"/>
          <w:bCs/>
        </w:rPr>
        <w:t xml:space="preserve"> </w:t>
      </w:r>
      <w:proofErr w:type="spellStart"/>
      <w:r w:rsidR="00DC5826" w:rsidRPr="005D7791">
        <w:rPr>
          <w:rFonts w:ascii="Arial Narrow" w:hAnsi="Arial Narrow"/>
          <w:bCs/>
        </w:rPr>
        <w:t>clare</w:t>
      </w:r>
      <w:proofErr w:type="spellEnd"/>
      <w:r w:rsidR="00DC5826" w:rsidRPr="005D7791">
        <w:rPr>
          <w:rFonts w:ascii="Arial Narrow" w:hAnsi="Arial Narrow"/>
          <w:bCs/>
        </w:rPr>
        <w:t xml:space="preserve"> </w:t>
      </w:r>
      <w:proofErr w:type="spellStart"/>
      <w:r w:rsidR="00DC5826" w:rsidRPr="005D7791">
        <w:rPr>
          <w:rFonts w:ascii="Arial Narrow" w:hAnsi="Arial Narrow"/>
          <w:bCs/>
        </w:rPr>
        <w:t>şi</w:t>
      </w:r>
      <w:proofErr w:type="spellEnd"/>
      <w:r w:rsidR="00DC5826" w:rsidRPr="005D7791">
        <w:rPr>
          <w:rFonts w:ascii="Arial Narrow" w:hAnsi="Arial Narrow"/>
          <w:bCs/>
        </w:rPr>
        <w:t xml:space="preserve"> </w:t>
      </w:r>
      <w:proofErr w:type="spellStart"/>
      <w:r w:rsidR="00DC5826" w:rsidRPr="005D7791">
        <w:rPr>
          <w:rFonts w:ascii="Arial Narrow" w:hAnsi="Arial Narrow"/>
          <w:bCs/>
        </w:rPr>
        <w:t>succinte</w:t>
      </w:r>
      <w:proofErr w:type="spellEnd"/>
      <w:r w:rsidR="00DC5826" w:rsidRPr="005D7791">
        <w:rPr>
          <w:rFonts w:ascii="Arial Narrow" w:hAnsi="Arial Narrow"/>
          <w:bCs/>
        </w:rPr>
        <w:t xml:space="preserve"> </w:t>
      </w:r>
      <w:proofErr w:type="spellStart"/>
      <w:r w:rsidR="00DC5826" w:rsidRPr="005D7791">
        <w:rPr>
          <w:rFonts w:ascii="Arial Narrow" w:hAnsi="Arial Narrow"/>
          <w:bCs/>
        </w:rPr>
        <w:t>pentru</w:t>
      </w:r>
      <w:proofErr w:type="spellEnd"/>
      <w:r w:rsidR="00DC5826" w:rsidRPr="005D7791">
        <w:rPr>
          <w:rFonts w:ascii="Arial Narrow" w:hAnsi="Arial Narrow"/>
          <w:bCs/>
        </w:rPr>
        <w:t xml:space="preserve"> </w:t>
      </w:r>
      <w:proofErr w:type="spellStart"/>
      <w:r w:rsidR="00DC5826" w:rsidRPr="005D7791">
        <w:rPr>
          <w:rFonts w:ascii="Arial Narrow" w:hAnsi="Arial Narrow"/>
          <w:bCs/>
        </w:rPr>
        <w:t>angajator</w:t>
      </w:r>
      <w:proofErr w:type="spellEnd"/>
      <w:r w:rsidR="00DC5826" w:rsidRPr="005D7791">
        <w:rPr>
          <w:rFonts w:ascii="Arial Narrow" w:hAnsi="Arial Narrow"/>
          <w:bCs/>
        </w:rPr>
        <w:t xml:space="preserve"> </w:t>
      </w:r>
      <w:proofErr w:type="spellStart"/>
      <w:r w:rsidR="00DC5826" w:rsidRPr="005D7791">
        <w:rPr>
          <w:rFonts w:ascii="Arial Narrow" w:hAnsi="Arial Narrow"/>
          <w:bCs/>
        </w:rPr>
        <w:t>şi</w:t>
      </w:r>
      <w:proofErr w:type="spellEnd"/>
      <w:r w:rsidR="00DC5826" w:rsidRPr="005D7791">
        <w:rPr>
          <w:rFonts w:ascii="Arial Narrow" w:hAnsi="Arial Narrow"/>
          <w:bCs/>
        </w:rPr>
        <w:t>/</w:t>
      </w:r>
      <w:proofErr w:type="spellStart"/>
      <w:r w:rsidR="00DC5826" w:rsidRPr="005D7791">
        <w:rPr>
          <w:rFonts w:ascii="Arial Narrow" w:hAnsi="Arial Narrow"/>
          <w:bCs/>
        </w:rPr>
        <w:t>sau</w:t>
      </w:r>
      <w:proofErr w:type="spellEnd"/>
      <w:r w:rsidR="00DC5826" w:rsidRPr="005D7791">
        <w:rPr>
          <w:rFonts w:ascii="Arial Narrow" w:hAnsi="Arial Narrow"/>
          <w:bCs/>
        </w:rPr>
        <w:t xml:space="preserve"> salariat – (conform H.G. nr.355/2007, cu </w:t>
      </w:r>
      <w:proofErr w:type="spellStart"/>
      <w:r w:rsidR="00DC5826" w:rsidRPr="005D7791">
        <w:rPr>
          <w:rFonts w:ascii="Arial Narrow" w:hAnsi="Arial Narrow"/>
          <w:bCs/>
        </w:rPr>
        <w:t>modificările</w:t>
      </w:r>
      <w:proofErr w:type="spellEnd"/>
      <w:r w:rsidR="00DC5826" w:rsidRPr="005D7791">
        <w:rPr>
          <w:rFonts w:ascii="Arial Narrow" w:hAnsi="Arial Narrow"/>
          <w:bCs/>
        </w:rPr>
        <w:t xml:space="preserve"> </w:t>
      </w:r>
      <w:proofErr w:type="spellStart"/>
      <w:r w:rsidR="00DC5826" w:rsidRPr="005D7791">
        <w:rPr>
          <w:rFonts w:ascii="Arial Narrow" w:hAnsi="Arial Narrow"/>
          <w:bCs/>
        </w:rPr>
        <w:t>şi</w:t>
      </w:r>
      <w:proofErr w:type="spellEnd"/>
      <w:r w:rsidR="00DC5826" w:rsidRPr="005D7791">
        <w:rPr>
          <w:rFonts w:ascii="Arial Narrow" w:hAnsi="Arial Narrow"/>
          <w:bCs/>
        </w:rPr>
        <w:t xml:space="preserve"> </w:t>
      </w:r>
      <w:proofErr w:type="spellStart"/>
      <w:r w:rsidR="00DC5826" w:rsidRPr="005D7791">
        <w:rPr>
          <w:rFonts w:ascii="Arial Narrow" w:hAnsi="Arial Narrow"/>
          <w:bCs/>
        </w:rPr>
        <w:t>completările</w:t>
      </w:r>
      <w:proofErr w:type="spellEnd"/>
      <w:r w:rsidR="00DC5826" w:rsidRPr="005D7791">
        <w:rPr>
          <w:rFonts w:ascii="Arial Narrow" w:hAnsi="Arial Narrow"/>
          <w:bCs/>
        </w:rPr>
        <w:t xml:space="preserve"> </w:t>
      </w:r>
      <w:proofErr w:type="spellStart"/>
      <w:r w:rsidR="00DC5826" w:rsidRPr="005D7791">
        <w:rPr>
          <w:rFonts w:ascii="Arial Narrow" w:hAnsi="Arial Narrow"/>
          <w:bCs/>
        </w:rPr>
        <w:t>ulterioare</w:t>
      </w:r>
      <w:proofErr w:type="spellEnd"/>
      <w:r w:rsidR="00DC5826" w:rsidRPr="005D7791">
        <w:rPr>
          <w:rFonts w:ascii="Arial Narrow" w:hAnsi="Arial Narrow"/>
          <w:bCs/>
        </w:rPr>
        <w:t>).</w:t>
      </w:r>
    </w:p>
    <w:p w14:paraId="0A8336AF" w14:textId="64D71788" w:rsidR="00983B34" w:rsidRPr="005D7791" w:rsidRDefault="002B4EB1" w:rsidP="00917D59">
      <w:pPr>
        <w:spacing w:before="120" w:line="276" w:lineRule="auto"/>
        <w:ind w:firstLine="568"/>
        <w:jc w:val="both"/>
        <w:rPr>
          <w:rFonts w:ascii="Arial Narrow" w:hAnsi="Arial Narrow"/>
          <w:bCs/>
          <w:lang w:val="ro-RO"/>
        </w:rPr>
      </w:pPr>
      <w:r w:rsidRPr="005D7791">
        <w:rPr>
          <w:rFonts w:ascii="Arial Narrow" w:hAnsi="Arial Narrow"/>
          <w:b/>
        </w:rPr>
        <w:t>3</w:t>
      </w:r>
      <w:r w:rsidR="00983B34" w:rsidRPr="005D7791">
        <w:rPr>
          <w:rFonts w:ascii="Arial Narrow" w:hAnsi="Arial Narrow"/>
          <w:b/>
        </w:rPr>
        <w:t>.1</w:t>
      </w:r>
      <w:r w:rsidR="00160FCA" w:rsidRPr="005D7791">
        <w:rPr>
          <w:rFonts w:ascii="Arial Narrow" w:hAnsi="Arial Narrow"/>
          <w:b/>
        </w:rPr>
        <w:t>5</w:t>
      </w:r>
      <w:r w:rsidR="00983B34" w:rsidRPr="005D7791">
        <w:rPr>
          <w:rFonts w:ascii="Arial Narrow" w:hAnsi="Arial Narrow"/>
          <w:bCs/>
        </w:rPr>
        <w:t xml:space="preserve"> </w:t>
      </w:r>
      <w:r w:rsidR="00DC5826" w:rsidRPr="005D7791">
        <w:rPr>
          <w:rFonts w:ascii="Arial Narrow" w:hAnsi="Arial Narrow"/>
          <w:bCs/>
          <w:lang w:val="ro-RO"/>
        </w:rPr>
        <w:t>Evidenţa primară a bolilor profesionale şi a celor legate de profesie consemnate în dosarele medicale ale angajaţilor.</w:t>
      </w:r>
    </w:p>
    <w:p w14:paraId="2618E3B7" w14:textId="0B756AA2" w:rsidR="00983B34" w:rsidRPr="005D7791" w:rsidRDefault="002B4EB1" w:rsidP="00917D59">
      <w:pPr>
        <w:spacing w:before="120" w:line="276" w:lineRule="auto"/>
        <w:ind w:firstLine="568"/>
        <w:jc w:val="both"/>
        <w:rPr>
          <w:rFonts w:ascii="Arial Narrow" w:hAnsi="Arial Narrow" w:cs="Arial"/>
          <w:lang w:val="ro-RO"/>
        </w:rPr>
      </w:pPr>
      <w:r w:rsidRPr="005D7791">
        <w:rPr>
          <w:rFonts w:ascii="Arial Narrow" w:hAnsi="Arial Narrow"/>
          <w:b/>
          <w:lang w:val="ro-RO"/>
        </w:rPr>
        <w:t>3</w:t>
      </w:r>
      <w:r w:rsidR="00983B34" w:rsidRPr="005D7791">
        <w:rPr>
          <w:rFonts w:ascii="Arial Narrow" w:hAnsi="Arial Narrow"/>
          <w:b/>
          <w:lang w:val="ro-RO"/>
        </w:rPr>
        <w:t>.1</w:t>
      </w:r>
      <w:r w:rsidR="00160FCA" w:rsidRPr="005D7791">
        <w:rPr>
          <w:rFonts w:ascii="Arial Narrow" w:hAnsi="Arial Narrow"/>
          <w:b/>
          <w:lang w:val="ro-RO"/>
        </w:rPr>
        <w:t>6</w:t>
      </w:r>
      <w:r w:rsidR="00983B34" w:rsidRPr="005D7791">
        <w:rPr>
          <w:rFonts w:ascii="Arial Narrow" w:hAnsi="Arial Narrow"/>
          <w:bCs/>
          <w:lang w:val="ro-RO"/>
        </w:rPr>
        <w:t xml:space="preserve"> </w:t>
      </w:r>
      <w:r w:rsidR="00DC5826" w:rsidRPr="005D7791">
        <w:rPr>
          <w:rFonts w:ascii="Arial Narrow" w:hAnsi="Arial Narrow" w:cs="Arial"/>
          <w:bCs/>
          <w:lang w:val="ro-RO"/>
        </w:rPr>
        <w:t>E</w:t>
      </w:r>
      <w:r w:rsidR="00DC5826" w:rsidRPr="005D7791">
        <w:rPr>
          <w:rFonts w:ascii="Arial Narrow" w:hAnsi="Arial Narrow" w:cs="Arial"/>
          <w:lang w:val="ro-RO"/>
        </w:rPr>
        <w:t>xaminări, teste de laborator şi diagnostic necesare stabilirii aptitudinii, gradului de afectare a capacităţii de muncă datorat unor afecţiuni cronice sau acute a angajaţilor – (în conformitate cu H.G. nr.355/2007 art.24</w:t>
      </w:r>
      <w:r w:rsidR="00DC5826" w:rsidRPr="005D7791">
        <w:rPr>
          <w:rFonts w:ascii="Arial Narrow" w:hAnsi="Arial Narrow" w:cs="Arial"/>
          <w:bCs/>
          <w:lang w:val="ro-RO"/>
        </w:rPr>
        <w:t>, cu modificările şi completările ulterioare</w:t>
      </w:r>
      <w:r w:rsidR="00DC5826" w:rsidRPr="005D7791">
        <w:rPr>
          <w:rFonts w:ascii="Arial Narrow" w:hAnsi="Arial Narrow" w:cs="Arial"/>
          <w:lang w:val="ro-RO"/>
        </w:rPr>
        <w:t>).</w:t>
      </w:r>
    </w:p>
    <w:p w14:paraId="4EE228EC" w14:textId="3A330763" w:rsidR="00983B34" w:rsidRPr="005D7791" w:rsidRDefault="002B4EB1" w:rsidP="00917D59">
      <w:pPr>
        <w:spacing w:before="120" w:line="276" w:lineRule="auto"/>
        <w:ind w:firstLine="568"/>
        <w:jc w:val="both"/>
        <w:rPr>
          <w:rFonts w:ascii="Arial Narrow" w:hAnsi="Arial Narrow" w:cs="Arial"/>
          <w:bCs/>
          <w:lang w:val="ro-RO"/>
        </w:rPr>
      </w:pPr>
      <w:r w:rsidRPr="005D7791">
        <w:rPr>
          <w:rFonts w:ascii="Arial Narrow" w:hAnsi="Arial Narrow" w:cs="Arial"/>
          <w:b/>
          <w:bCs/>
          <w:lang w:val="ro-RO"/>
        </w:rPr>
        <w:t>3</w:t>
      </w:r>
      <w:r w:rsidR="00983B34" w:rsidRPr="005D7791">
        <w:rPr>
          <w:rFonts w:ascii="Arial Narrow" w:hAnsi="Arial Narrow" w:cs="Arial"/>
          <w:b/>
          <w:bCs/>
          <w:lang w:val="ro-RO"/>
        </w:rPr>
        <w:t>.1</w:t>
      </w:r>
      <w:r w:rsidR="00160FCA" w:rsidRPr="005D7791">
        <w:rPr>
          <w:rFonts w:ascii="Arial Narrow" w:hAnsi="Arial Narrow" w:cs="Arial"/>
          <w:b/>
          <w:bCs/>
          <w:lang w:val="ro-RO"/>
        </w:rPr>
        <w:t>7</w:t>
      </w:r>
      <w:r w:rsidR="00983B34" w:rsidRPr="005D7791">
        <w:rPr>
          <w:rFonts w:ascii="Arial Narrow" w:hAnsi="Arial Narrow" w:cs="Arial"/>
          <w:lang w:val="ro-RO"/>
        </w:rPr>
        <w:t xml:space="preserve"> </w:t>
      </w:r>
      <w:r w:rsidR="00DC5826" w:rsidRPr="005D7791">
        <w:rPr>
          <w:rFonts w:ascii="Arial Narrow" w:hAnsi="Arial Narrow" w:cs="Arial"/>
          <w:bCs/>
          <w:lang w:val="ro-RO"/>
        </w:rPr>
        <w:t>Program de evaluare a riscurilor de îmbolnăvire profesională – (conform H.G. nr.1425/2006 art.58, cu modificările şi completările ulterioare şi H.G. nr.355/2007 art.29, cu modificările şi completările ulterioare) – realizat printr-un medic de medicina muncii desemnat să identifice şi să analizeze factorii de mediu profesional cu posibil impact asupra sănătăţii angajaţilor; în urma analizei efectuate împreună cu factorii de decizie din cadrul Oficiului Naţional al Registrului Comerţului se vor propune programe destinate minimizării riscurilor.</w:t>
      </w:r>
    </w:p>
    <w:p w14:paraId="0A378C94" w14:textId="23B84D51" w:rsidR="00983B34" w:rsidRPr="005D7791" w:rsidRDefault="002B4EB1" w:rsidP="00917D59">
      <w:pPr>
        <w:spacing w:before="120" w:line="276" w:lineRule="auto"/>
        <w:ind w:firstLine="568"/>
        <w:jc w:val="both"/>
        <w:rPr>
          <w:rFonts w:ascii="Arial Narrow" w:hAnsi="Arial Narrow" w:cs="Arial"/>
          <w:bCs/>
          <w:lang w:val="ro-RO"/>
        </w:rPr>
      </w:pPr>
      <w:r w:rsidRPr="005D7791">
        <w:rPr>
          <w:rFonts w:ascii="Arial Narrow" w:hAnsi="Arial Narrow" w:cs="Arial"/>
          <w:b/>
          <w:lang w:val="ro-RO"/>
        </w:rPr>
        <w:t>3</w:t>
      </w:r>
      <w:r w:rsidR="00983B34" w:rsidRPr="005D7791">
        <w:rPr>
          <w:rFonts w:ascii="Arial Narrow" w:hAnsi="Arial Narrow" w:cs="Arial"/>
          <w:b/>
          <w:lang w:val="ro-RO"/>
        </w:rPr>
        <w:t>.1</w:t>
      </w:r>
      <w:r w:rsidR="00160FCA" w:rsidRPr="005D7791">
        <w:rPr>
          <w:rFonts w:ascii="Arial Narrow" w:hAnsi="Arial Narrow" w:cs="Arial"/>
          <w:b/>
          <w:lang w:val="ro-RO"/>
        </w:rPr>
        <w:t>8</w:t>
      </w:r>
      <w:r w:rsidR="00983B34" w:rsidRPr="005D7791">
        <w:rPr>
          <w:rFonts w:ascii="Arial Narrow" w:hAnsi="Arial Narrow" w:cs="Arial"/>
          <w:bCs/>
          <w:lang w:val="ro-RO"/>
        </w:rPr>
        <w:t xml:space="preserve"> </w:t>
      </w:r>
      <w:r w:rsidR="00DC5826" w:rsidRPr="005D7791">
        <w:rPr>
          <w:rFonts w:ascii="Arial Narrow" w:hAnsi="Arial Narrow" w:cs="Arial"/>
          <w:bCs/>
          <w:lang w:val="ro-RO"/>
        </w:rPr>
        <w:t>Supravegherea specială constând în examenul medical profilactic efectuat de către medicul de medicina muncii, în vederea stabilirii aptitudinii în muncă pentru lucrătorii care se încadrează în următoarele categorii: persoane cu vârste cuprinse între 15 şi 18 ani împliniţi, persoane cu vârsta de peste 60 de ani împliniţi, femei gravide, persoane cu handicap, persoane dependente de droguri, de alcool, stângace, persoane cu vederea monoculară, persoane în evidenţă cu boli cronice – (H.G. nr.355/2007 art.8 alin.(1¹), cu modificările şi completările ulterioare).</w:t>
      </w:r>
    </w:p>
    <w:p w14:paraId="07D1506E" w14:textId="35A89E82" w:rsidR="00983B34" w:rsidRPr="005D7791" w:rsidRDefault="002B4EB1" w:rsidP="00917D59">
      <w:pPr>
        <w:spacing w:before="120" w:line="276" w:lineRule="auto"/>
        <w:ind w:firstLine="568"/>
        <w:jc w:val="both"/>
        <w:rPr>
          <w:rFonts w:ascii="Arial Narrow" w:hAnsi="Arial Narrow"/>
          <w:lang w:val="ro-RO"/>
        </w:rPr>
      </w:pPr>
      <w:r w:rsidRPr="005D7791">
        <w:rPr>
          <w:rFonts w:ascii="Arial Narrow" w:hAnsi="Arial Narrow" w:cs="Arial"/>
          <w:b/>
          <w:lang w:val="ro-RO"/>
        </w:rPr>
        <w:t>3</w:t>
      </w:r>
      <w:r w:rsidR="00983B34" w:rsidRPr="005D7791">
        <w:rPr>
          <w:rFonts w:ascii="Arial Narrow" w:hAnsi="Arial Narrow" w:cs="Arial"/>
          <w:b/>
          <w:lang w:val="ro-RO"/>
        </w:rPr>
        <w:t>.1</w:t>
      </w:r>
      <w:r w:rsidR="00160FCA" w:rsidRPr="005D7791">
        <w:rPr>
          <w:rFonts w:ascii="Arial Narrow" w:hAnsi="Arial Narrow" w:cs="Arial"/>
          <w:b/>
          <w:lang w:val="ro-RO"/>
        </w:rPr>
        <w:t>9</w:t>
      </w:r>
      <w:r w:rsidR="00983B34" w:rsidRPr="005D7791">
        <w:rPr>
          <w:rFonts w:ascii="Arial Narrow" w:hAnsi="Arial Narrow" w:cs="Arial"/>
          <w:bCs/>
          <w:lang w:val="ro-RO"/>
        </w:rPr>
        <w:t xml:space="preserve"> </w:t>
      </w:r>
      <w:r w:rsidR="00DC5826" w:rsidRPr="005D7791">
        <w:rPr>
          <w:rFonts w:ascii="Arial Narrow" w:hAnsi="Arial Narrow" w:cs="Arial"/>
          <w:lang w:val="ro-RO"/>
        </w:rPr>
        <w:t>C</w:t>
      </w:r>
      <w:r w:rsidR="00DC5826" w:rsidRPr="005D7791">
        <w:rPr>
          <w:rFonts w:ascii="Arial Narrow" w:hAnsi="Arial Narrow"/>
          <w:lang w:val="ro-RO"/>
        </w:rPr>
        <w:t>onsilierea angajatorului privind adaptarea muncii la caracteristicile psihofiziologice ale pacienţilor.</w:t>
      </w:r>
    </w:p>
    <w:p w14:paraId="04B3FA39" w14:textId="31FE4845" w:rsidR="00E76C6B" w:rsidRPr="005D7791" w:rsidRDefault="00160FCA" w:rsidP="00917D59">
      <w:pPr>
        <w:spacing w:before="120" w:line="276" w:lineRule="auto"/>
        <w:ind w:firstLine="568"/>
        <w:jc w:val="both"/>
        <w:rPr>
          <w:rFonts w:ascii="Arial Narrow" w:hAnsi="Arial Narrow"/>
          <w:lang w:val="ro-RO"/>
        </w:rPr>
      </w:pPr>
      <w:r w:rsidRPr="00302885">
        <w:rPr>
          <w:rFonts w:ascii="Arial Narrow" w:hAnsi="Arial Narrow"/>
          <w:b/>
          <w:bCs/>
        </w:rPr>
        <w:t>3.20</w:t>
      </w:r>
      <w:r w:rsidRPr="005D7791">
        <w:rPr>
          <w:rFonts w:ascii="Arial Narrow" w:hAnsi="Arial Narrow"/>
        </w:rPr>
        <w:t xml:space="preserve"> </w:t>
      </w:r>
      <w:proofErr w:type="spellStart"/>
      <w:r w:rsidR="00E76C6B" w:rsidRPr="005D7791">
        <w:rPr>
          <w:rFonts w:ascii="Arial Narrow" w:hAnsi="Arial Narrow"/>
        </w:rPr>
        <w:t>Promitentul</w:t>
      </w:r>
      <w:proofErr w:type="spellEnd"/>
      <w:r w:rsidR="00E76C6B" w:rsidRPr="005D7791">
        <w:rPr>
          <w:rFonts w:ascii="Arial Narrow" w:hAnsi="Arial Narrow"/>
        </w:rPr>
        <w:t xml:space="preserve"> – </w:t>
      </w:r>
      <w:proofErr w:type="spellStart"/>
      <w:r w:rsidR="00E76C6B" w:rsidRPr="005D7791">
        <w:rPr>
          <w:rFonts w:ascii="Arial Narrow" w:hAnsi="Arial Narrow"/>
        </w:rPr>
        <w:t>prestator</w:t>
      </w:r>
      <w:proofErr w:type="spellEnd"/>
      <w:r w:rsidR="00E76C6B" w:rsidRPr="005D7791">
        <w:rPr>
          <w:rFonts w:ascii="Arial Narrow" w:hAnsi="Arial Narrow"/>
        </w:rPr>
        <w:t xml:space="preserve"> se </w:t>
      </w:r>
      <w:proofErr w:type="spellStart"/>
      <w:r w:rsidR="00E76C6B" w:rsidRPr="005D7791">
        <w:rPr>
          <w:rFonts w:ascii="Arial Narrow" w:hAnsi="Arial Narrow"/>
        </w:rPr>
        <w:t>obligă</w:t>
      </w:r>
      <w:proofErr w:type="spellEnd"/>
      <w:r w:rsidR="00E76C6B" w:rsidRPr="005D7791">
        <w:rPr>
          <w:rFonts w:ascii="Arial Narrow" w:hAnsi="Arial Narrow"/>
        </w:rPr>
        <w:t xml:space="preserve"> </w:t>
      </w:r>
      <w:proofErr w:type="spellStart"/>
      <w:r w:rsidR="00E76C6B" w:rsidRPr="005D7791">
        <w:rPr>
          <w:rFonts w:ascii="Arial Narrow" w:hAnsi="Arial Narrow"/>
        </w:rPr>
        <w:t>să</w:t>
      </w:r>
      <w:proofErr w:type="spellEnd"/>
      <w:r w:rsidR="00E76C6B" w:rsidRPr="005D7791">
        <w:rPr>
          <w:rFonts w:ascii="Arial Narrow" w:hAnsi="Arial Narrow"/>
        </w:rPr>
        <w:t xml:space="preserve"> execute </w:t>
      </w:r>
      <w:proofErr w:type="spellStart"/>
      <w:r w:rsidR="00E76C6B" w:rsidRPr="005D7791">
        <w:rPr>
          <w:rFonts w:ascii="Arial Narrow" w:hAnsi="Arial Narrow"/>
        </w:rPr>
        <w:t>serviciile</w:t>
      </w:r>
      <w:proofErr w:type="spellEnd"/>
      <w:r w:rsidR="00E76C6B" w:rsidRPr="005D7791">
        <w:rPr>
          <w:rFonts w:ascii="Arial Narrow" w:hAnsi="Arial Narrow"/>
        </w:rPr>
        <w:t xml:space="preserve"> </w:t>
      </w:r>
      <w:proofErr w:type="spellStart"/>
      <w:r w:rsidR="00E76C6B" w:rsidRPr="005D7791">
        <w:rPr>
          <w:rFonts w:ascii="Arial Narrow" w:hAnsi="Arial Narrow"/>
        </w:rPr>
        <w:t>medicale</w:t>
      </w:r>
      <w:proofErr w:type="spellEnd"/>
      <w:r w:rsidR="00E76C6B" w:rsidRPr="005D7791">
        <w:rPr>
          <w:rFonts w:ascii="Arial Narrow" w:hAnsi="Arial Narrow"/>
        </w:rPr>
        <w:t xml:space="preserve"> la </w:t>
      </w:r>
      <w:proofErr w:type="spellStart"/>
      <w:r w:rsidR="00E76C6B" w:rsidRPr="005D7791">
        <w:rPr>
          <w:rFonts w:ascii="Arial Narrow" w:hAnsi="Arial Narrow"/>
        </w:rPr>
        <w:t>cel</w:t>
      </w:r>
      <w:proofErr w:type="spellEnd"/>
      <w:r w:rsidR="00E76C6B" w:rsidRPr="005D7791">
        <w:rPr>
          <w:rFonts w:ascii="Arial Narrow" w:hAnsi="Arial Narrow"/>
        </w:rPr>
        <w:t xml:space="preserve"> </w:t>
      </w:r>
      <w:proofErr w:type="spellStart"/>
      <w:r w:rsidR="00E76C6B" w:rsidRPr="005D7791">
        <w:rPr>
          <w:rFonts w:ascii="Arial Narrow" w:hAnsi="Arial Narrow"/>
        </w:rPr>
        <w:t>mai</w:t>
      </w:r>
      <w:proofErr w:type="spellEnd"/>
      <w:r w:rsidR="00E76C6B" w:rsidRPr="005D7791">
        <w:rPr>
          <w:rFonts w:ascii="Arial Narrow" w:hAnsi="Arial Narrow"/>
        </w:rPr>
        <w:t xml:space="preserve"> </w:t>
      </w:r>
      <w:proofErr w:type="spellStart"/>
      <w:r w:rsidR="00E76C6B" w:rsidRPr="005D7791">
        <w:rPr>
          <w:rFonts w:ascii="Arial Narrow" w:hAnsi="Arial Narrow"/>
        </w:rPr>
        <w:t>înalt</w:t>
      </w:r>
      <w:proofErr w:type="spellEnd"/>
      <w:r w:rsidR="00E76C6B" w:rsidRPr="005D7791">
        <w:rPr>
          <w:rFonts w:ascii="Arial Narrow" w:hAnsi="Arial Narrow"/>
        </w:rPr>
        <w:t xml:space="preserve"> </w:t>
      </w:r>
      <w:proofErr w:type="spellStart"/>
      <w:r w:rsidR="00E76C6B" w:rsidRPr="005D7791">
        <w:rPr>
          <w:rFonts w:ascii="Arial Narrow" w:hAnsi="Arial Narrow"/>
        </w:rPr>
        <w:t>şi</w:t>
      </w:r>
      <w:proofErr w:type="spellEnd"/>
      <w:r w:rsidR="00E76C6B" w:rsidRPr="005D7791">
        <w:rPr>
          <w:rFonts w:ascii="Arial Narrow" w:hAnsi="Arial Narrow"/>
        </w:rPr>
        <w:t xml:space="preserve"> </w:t>
      </w:r>
      <w:proofErr w:type="spellStart"/>
      <w:r w:rsidR="00E76C6B" w:rsidRPr="005D7791">
        <w:rPr>
          <w:rFonts w:ascii="Arial Narrow" w:hAnsi="Arial Narrow"/>
        </w:rPr>
        <w:t>profesional</w:t>
      </w:r>
      <w:proofErr w:type="spellEnd"/>
      <w:r w:rsidR="00E76C6B" w:rsidRPr="005D7791">
        <w:rPr>
          <w:rFonts w:ascii="Arial Narrow" w:hAnsi="Arial Narrow"/>
        </w:rPr>
        <w:t xml:space="preserve"> </w:t>
      </w:r>
      <w:proofErr w:type="spellStart"/>
      <w:r w:rsidR="00E76C6B" w:rsidRPr="005D7791">
        <w:rPr>
          <w:rFonts w:ascii="Arial Narrow" w:hAnsi="Arial Narrow"/>
        </w:rPr>
        <w:t>nivel</w:t>
      </w:r>
      <w:proofErr w:type="spellEnd"/>
      <w:r w:rsidR="00E76C6B" w:rsidRPr="005D7791">
        <w:rPr>
          <w:rFonts w:ascii="Arial Narrow" w:hAnsi="Arial Narrow"/>
        </w:rPr>
        <w:t xml:space="preserve">, </w:t>
      </w:r>
      <w:proofErr w:type="spellStart"/>
      <w:r w:rsidR="00E76C6B" w:rsidRPr="005D7791">
        <w:rPr>
          <w:rFonts w:ascii="Arial Narrow" w:hAnsi="Arial Narrow"/>
        </w:rPr>
        <w:t>să</w:t>
      </w:r>
      <w:proofErr w:type="spellEnd"/>
      <w:r w:rsidR="00E76C6B" w:rsidRPr="005D7791">
        <w:rPr>
          <w:rFonts w:ascii="Arial Narrow" w:hAnsi="Arial Narrow"/>
        </w:rPr>
        <w:t xml:space="preserve"> </w:t>
      </w:r>
      <w:proofErr w:type="spellStart"/>
      <w:r w:rsidR="00E76C6B" w:rsidRPr="005D7791">
        <w:rPr>
          <w:rFonts w:ascii="Arial Narrow" w:hAnsi="Arial Narrow"/>
        </w:rPr>
        <w:t>utilizeze</w:t>
      </w:r>
      <w:proofErr w:type="spellEnd"/>
      <w:r w:rsidR="00E76C6B" w:rsidRPr="005D7791">
        <w:rPr>
          <w:rFonts w:ascii="Arial Narrow" w:hAnsi="Arial Narrow"/>
        </w:rPr>
        <w:t xml:space="preserve"> </w:t>
      </w:r>
      <w:proofErr w:type="spellStart"/>
      <w:r w:rsidR="00E76C6B" w:rsidRPr="005D7791">
        <w:rPr>
          <w:rFonts w:ascii="Arial Narrow" w:hAnsi="Arial Narrow"/>
        </w:rPr>
        <w:t>numai</w:t>
      </w:r>
      <w:proofErr w:type="spellEnd"/>
      <w:r w:rsidR="00E76C6B" w:rsidRPr="005D7791">
        <w:rPr>
          <w:rFonts w:ascii="Arial Narrow" w:hAnsi="Arial Narrow"/>
        </w:rPr>
        <w:t xml:space="preserve"> </w:t>
      </w:r>
      <w:proofErr w:type="spellStart"/>
      <w:r w:rsidR="00E76C6B" w:rsidRPr="005D7791">
        <w:rPr>
          <w:rFonts w:ascii="Arial Narrow" w:hAnsi="Arial Narrow"/>
        </w:rPr>
        <w:t>materiale</w:t>
      </w:r>
      <w:proofErr w:type="spellEnd"/>
      <w:r w:rsidR="00E76C6B" w:rsidRPr="005D7791">
        <w:rPr>
          <w:rFonts w:ascii="Arial Narrow" w:hAnsi="Arial Narrow"/>
        </w:rPr>
        <w:t xml:space="preserve"> </w:t>
      </w:r>
      <w:proofErr w:type="spellStart"/>
      <w:r w:rsidR="00E76C6B" w:rsidRPr="005D7791">
        <w:rPr>
          <w:rFonts w:ascii="Arial Narrow" w:hAnsi="Arial Narrow"/>
        </w:rPr>
        <w:t>noi</w:t>
      </w:r>
      <w:proofErr w:type="spellEnd"/>
      <w:r w:rsidR="00E76C6B" w:rsidRPr="005D7791">
        <w:rPr>
          <w:rFonts w:ascii="Arial Narrow" w:hAnsi="Arial Narrow"/>
        </w:rPr>
        <w:t xml:space="preserve">, sterile (ex: </w:t>
      </w:r>
      <w:proofErr w:type="spellStart"/>
      <w:r w:rsidR="00E76C6B" w:rsidRPr="005D7791">
        <w:rPr>
          <w:rFonts w:ascii="Arial Narrow" w:hAnsi="Arial Narrow"/>
        </w:rPr>
        <w:t>sistem</w:t>
      </w:r>
      <w:proofErr w:type="spellEnd"/>
      <w:r w:rsidR="00E76C6B" w:rsidRPr="005D7791">
        <w:rPr>
          <w:rFonts w:ascii="Arial Narrow" w:hAnsi="Arial Narrow"/>
        </w:rPr>
        <w:t xml:space="preserve"> de </w:t>
      </w:r>
      <w:proofErr w:type="spellStart"/>
      <w:r w:rsidR="00E76C6B" w:rsidRPr="005D7791">
        <w:rPr>
          <w:rFonts w:ascii="Arial Narrow" w:hAnsi="Arial Narrow"/>
        </w:rPr>
        <w:t>recoltare</w:t>
      </w:r>
      <w:proofErr w:type="spellEnd"/>
      <w:r w:rsidR="00E76C6B" w:rsidRPr="005D7791">
        <w:rPr>
          <w:rFonts w:ascii="Arial Narrow" w:hAnsi="Arial Narrow"/>
        </w:rPr>
        <w:t xml:space="preserve"> de </w:t>
      </w:r>
      <w:proofErr w:type="spellStart"/>
      <w:r w:rsidR="00E76C6B" w:rsidRPr="005D7791">
        <w:rPr>
          <w:rFonts w:ascii="Arial Narrow" w:hAnsi="Arial Narrow"/>
        </w:rPr>
        <w:t>unică</w:t>
      </w:r>
      <w:proofErr w:type="spellEnd"/>
      <w:r w:rsidR="00E76C6B" w:rsidRPr="005D7791">
        <w:rPr>
          <w:rFonts w:ascii="Arial Narrow" w:hAnsi="Arial Narrow"/>
        </w:rPr>
        <w:t xml:space="preserve"> </w:t>
      </w:r>
      <w:proofErr w:type="spellStart"/>
      <w:r w:rsidR="00E76C6B" w:rsidRPr="005D7791">
        <w:rPr>
          <w:rFonts w:ascii="Arial Narrow" w:hAnsi="Arial Narrow"/>
        </w:rPr>
        <w:t>folosinţă</w:t>
      </w:r>
      <w:proofErr w:type="spellEnd"/>
      <w:r w:rsidR="00E76C6B" w:rsidRPr="005D7791">
        <w:rPr>
          <w:rFonts w:ascii="Arial Narrow" w:hAnsi="Arial Narrow"/>
        </w:rPr>
        <w:t xml:space="preserve">, </w:t>
      </w:r>
      <w:proofErr w:type="spellStart"/>
      <w:r w:rsidR="00E76C6B" w:rsidRPr="005D7791">
        <w:rPr>
          <w:rFonts w:ascii="Arial Narrow" w:hAnsi="Arial Narrow"/>
        </w:rPr>
        <w:t>Venoject</w:t>
      </w:r>
      <w:proofErr w:type="spellEnd"/>
      <w:r w:rsidR="00E76C6B" w:rsidRPr="005D7791">
        <w:rPr>
          <w:rFonts w:ascii="Arial Narrow" w:hAnsi="Arial Narrow"/>
        </w:rPr>
        <w:t xml:space="preserve"> cu Vacutainer) care </w:t>
      </w:r>
      <w:proofErr w:type="spellStart"/>
      <w:r w:rsidR="00E76C6B" w:rsidRPr="005D7791">
        <w:rPr>
          <w:rFonts w:ascii="Arial Narrow" w:hAnsi="Arial Narrow"/>
        </w:rPr>
        <w:t>vor</w:t>
      </w:r>
      <w:proofErr w:type="spellEnd"/>
      <w:r w:rsidR="00E76C6B" w:rsidRPr="005D7791">
        <w:rPr>
          <w:rFonts w:ascii="Arial Narrow" w:hAnsi="Arial Narrow"/>
        </w:rPr>
        <w:t xml:space="preserve"> fi </w:t>
      </w:r>
      <w:proofErr w:type="spellStart"/>
      <w:r w:rsidR="00E76C6B" w:rsidRPr="005D7791">
        <w:rPr>
          <w:rFonts w:ascii="Arial Narrow" w:hAnsi="Arial Narrow"/>
        </w:rPr>
        <w:t>desigilate</w:t>
      </w:r>
      <w:proofErr w:type="spellEnd"/>
      <w:r w:rsidR="00E76C6B" w:rsidRPr="005D7791">
        <w:rPr>
          <w:rFonts w:ascii="Arial Narrow" w:hAnsi="Arial Narrow"/>
        </w:rPr>
        <w:t xml:space="preserve"> </w:t>
      </w:r>
      <w:proofErr w:type="spellStart"/>
      <w:r w:rsidR="00E76C6B" w:rsidRPr="005D7791">
        <w:rPr>
          <w:rFonts w:ascii="Arial Narrow" w:hAnsi="Arial Narrow"/>
        </w:rPr>
        <w:t>numai</w:t>
      </w:r>
      <w:proofErr w:type="spellEnd"/>
      <w:r w:rsidR="00E76C6B" w:rsidRPr="005D7791">
        <w:rPr>
          <w:rFonts w:ascii="Arial Narrow" w:hAnsi="Arial Narrow"/>
        </w:rPr>
        <w:t xml:space="preserve"> </w:t>
      </w:r>
      <w:proofErr w:type="spellStart"/>
      <w:r w:rsidR="00E76C6B" w:rsidRPr="005D7791">
        <w:rPr>
          <w:rFonts w:ascii="Arial Narrow" w:hAnsi="Arial Narrow"/>
        </w:rPr>
        <w:t>în</w:t>
      </w:r>
      <w:proofErr w:type="spellEnd"/>
      <w:r w:rsidR="00E76C6B" w:rsidRPr="005D7791">
        <w:rPr>
          <w:rFonts w:ascii="Arial Narrow" w:hAnsi="Arial Narrow"/>
        </w:rPr>
        <w:t xml:space="preserve"> </w:t>
      </w:r>
      <w:proofErr w:type="spellStart"/>
      <w:r w:rsidR="00E76C6B" w:rsidRPr="005D7791">
        <w:rPr>
          <w:rFonts w:ascii="Arial Narrow" w:hAnsi="Arial Narrow"/>
        </w:rPr>
        <w:t>prezenţa</w:t>
      </w:r>
      <w:proofErr w:type="spellEnd"/>
      <w:r w:rsidR="00E76C6B" w:rsidRPr="005D7791">
        <w:rPr>
          <w:rFonts w:ascii="Arial Narrow" w:hAnsi="Arial Narrow"/>
        </w:rPr>
        <w:t xml:space="preserve"> </w:t>
      </w:r>
      <w:proofErr w:type="spellStart"/>
      <w:r w:rsidR="00E76C6B" w:rsidRPr="005D7791">
        <w:rPr>
          <w:rFonts w:ascii="Arial Narrow" w:hAnsi="Arial Narrow"/>
        </w:rPr>
        <w:t>pacientului</w:t>
      </w:r>
      <w:proofErr w:type="spellEnd"/>
      <w:r w:rsidR="00E76C6B" w:rsidRPr="005D7791">
        <w:rPr>
          <w:rFonts w:ascii="Arial Narrow" w:hAnsi="Arial Narrow"/>
        </w:rPr>
        <w:t xml:space="preserve"> </w:t>
      </w:r>
      <w:proofErr w:type="spellStart"/>
      <w:r w:rsidR="00E76C6B" w:rsidRPr="005D7791">
        <w:rPr>
          <w:rFonts w:ascii="Arial Narrow" w:hAnsi="Arial Narrow"/>
        </w:rPr>
        <w:t>ce</w:t>
      </w:r>
      <w:proofErr w:type="spellEnd"/>
      <w:r w:rsidR="00E76C6B" w:rsidRPr="005D7791">
        <w:rPr>
          <w:rFonts w:ascii="Arial Narrow" w:hAnsi="Arial Narrow"/>
        </w:rPr>
        <w:t xml:space="preserve"> </w:t>
      </w:r>
      <w:proofErr w:type="spellStart"/>
      <w:r w:rsidR="00E76C6B" w:rsidRPr="005D7791">
        <w:rPr>
          <w:rFonts w:ascii="Arial Narrow" w:hAnsi="Arial Narrow"/>
        </w:rPr>
        <w:t>urmează</w:t>
      </w:r>
      <w:proofErr w:type="spellEnd"/>
      <w:r w:rsidR="00E76C6B" w:rsidRPr="005D7791">
        <w:rPr>
          <w:rFonts w:ascii="Arial Narrow" w:hAnsi="Arial Narrow"/>
        </w:rPr>
        <w:t xml:space="preserve"> a </w:t>
      </w:r>
      <w:proofErr w:type="spellStart"/>
      <w:r w:rsidR="00E76C6B" w:rsidRPr="005D7791">
        <w:rPr>
          <w:rFonts w:ascii="Arial Narrow" w:hAnsi="Arial Narrow"/>
        </w:rPr>
        <w:t>i</w:t>
      </w:r>
      <w:proofErr w:type="spellEnd"/>
      <w:r w:rsidR="00E76C6B" w:rsidRPr="005D7791">
        <w:rPr>
          <w:rFonts w:ascii="Arial Narrow" w:hAnsi="Arial Narrow"/>
        </w:rPr>
        <w:t xml:space="preserve"> se </w:t>
      </w:r>
      <w:proofErr w:type="spellStart"/>
      <w:r w:rsidR="00E76C6B" w:rsidRPr="005D7791">
        <w:rPr>
          <w:rFonts w:ascii="Arial Narrow" w:hAnsi="Arial Narrow"/>
        </w:rPr>
        <w:t>recolta</w:t>
      </w:r>
      <w:proofErr w:type="spellEnd"/>
      <w:r w:rsidR="00E76C6B" w:rsidRPr="005D7791">
        <w:rPr>
          <w:rFonts w:ascii="Arial Narrow" w:hAnsi="Arial Narrow"/>
        </w:rPr>
        <w:t xml:space="preserve"> </w:t>
      </w:r>
      <w:proofErr w:type="spellStart"/>
      <w:r w:rsidR="00E76C6B" w:rsidRPr="005D7791">
        <w:rPr>
          <w:rFonts w:ascii="Arial Narrow" w:hAnsi="Arial Narrow"/>
        </w:rPr>
        <w:t>probele</w:t>
      </w:r>
      <w:proofErr w:type="spellEnd"/>
      <w:r w:rsidR="00E76C6B" w:rsidRPr="005D7791">
        <w:rPr>
          <w:rFonts w:ascii="Arial Narrow" w:hAnsi="Arial Narrow"/>
        </w:rPr>
        <w:t xml:space="preserve"> de </w:t>
      </w:r>
      <w:proofErr w:type="spellStart"/>
      <w:r w:rsidR="00E76C6B" w:rsidRPr="005D7791">
        <w:rPr>
          <w:rFonts w:ascii="Arial Narrow" w:hAnsi="Arial Narrow"/>
        </w:rPr>
        <w:t>sânge</w:t>
      </w:r>
      <w:proofErr w:type="spellEnd"/>
      <w:r w:rsidR="00E76C6B" w:rsidRPr="005D7791">
        <w:rPr>
          <w:rFonts w:ascii="Arial Narrow" w:hAnsi="Arial Narrow"/>
        </w:rPr>
        <w:t xml:space="preserve">, </w:t>
      </w:r>
      <w:proofErr w:type="spellStart"/>
      <w:r w:rsidR="00E76C6B" w:rsidRPr="005D7791">
        <w:rPr>
          <w:rFonts w:ascii="Arial Narrow" w:hAnsi="Arial Narrow"/>
        </w:rPr>
        <w:t>să</w:t>
      </w:r>
      <w:proofErr w:type="spellEnd"/>
      <w:r w:rsidR="00E76C6B" w:rsidRPr="005D7791">
        <w:rPr>
          <w:rFonts w:ascii="Arial Narrow" w:hAnsi="Arial Narrow"/>
        </w:rPr>
        <w:t xml:space="preserve"> </w:t>
      </w:r>
      <w:proofErr w:type="spellStart"/>
      <w:r w:rsidR="00E76C6B" w:rsidRPr="005D7791">
        <w:rPr>
          <w:rFonts w:ascii="Arial Narrow" w:hAnsi="Arial Narrow"/>
        </w:rPr>
        <w:t>deţină</w:t>
      </w:r>
      <w:proofErr w:type="spellEnd"/>
      <w:r w:rsidR="00E76C6B" w:rsidRPr="005D7791">
        <w:rPr>
          <w:rFonts w:ascii="Arial Narrow" w:hAnsi="Arial Narrow"/>
        </w:rPr>
        <w:t xml:space="preserve"> </w:t>
      </w:r>
      <w:proofErr w:type="spellStart"/>
      <w:r w:rsidR="00E76C6B" w:rsidRPr="005D7791">
        <w:rPr>
          <w:rFonts w:ascii="Arial Narrow" w:hAnsi="Arial Narrow"/>
        </w:rPr>
        <w:lastRenderedPageBreak/>
        <w:t>spaţii</w:t>
      </w:r>
      <w:proofErr w:type="spellEnd"/>
      <w:r w:rsidR="00E76C6B" w:rsidRPr="005D7791">
        <w:rPr>
          <w:rFonts w:ascii="Arial Narrow" w:hAnsi="Arial Narrow"/>
        </w:rPr>
        <w:t xml:space="preserve"> </w:t>
      </w:r>
      <w:proofErr w:type="spellStart"/>
      <w:r w:rsidR="00E76C6B" w:rsidRPr="005D7791">
        <w:rPr>
          <w:rFonts w:ascii="Arial Narrow" w:hAnsi="Arial Narrow"/>
        </w:rPr>
        <w:t>proprii</w:t>
      </w:r>
      <w:proofErr w:type="spellEnd"/>
      <w:r w:rsidR="00E76C6B" w:rsidRPr="005D7791">
        <w:rPr>
          <w:rFonts w:ascii="Arial Narrow" w:hAnsi="Arial Narrow"/>
        </w:rPr>
        <w:t xml:space="preserve"> </w:t>
      </w:r>
      <w:proofErr w:type="spellStart"/>
      <w:r w:rsidR="00E76C6B" w:rsidRPr="005D7791">
        <w:rPr>
          <w:rFonts w:ascii="Arial Narrow" w:hAnsi="Arial Narrow"/>
        </w:rPr>
        <w:t>efectuării</w:t>
      </w:r>
      <w:proofErr w:type="spellEnd"/>
      <w:r w:rsidR="00E76C6B" w:rsidRPr="005D7791">
        <w:rPr>
          <w:rFonts w:ascii="Arial Narrow" w:hAnsi="Arial Narrow"/>
        </w:rPr>
        <w:t xml:space="preserve"> </w:t>
      </w:r>
      <w:proofErr w:type="spellStart"/>
      <w:r w:rsidR="00E76C6B" w:rsidRPr="005D7791">
        <w:rPr>
          <w:rFonts w:ascii="Arial Narrow" w:hAnsi="Arial Narrow"/>
        </w:rPr>
        <w:t>actului</w:t>
      </w:r>
      <w:proofErr w:type="spellEnd"/>
      <w:r w:rsidR="00E76C6B" w:rsidRPr="005D7791">
        <w:rPr>
          <w:rFonts w:ascii="Arial Narrow" w:hAnsi="Arial Narrow"/>
        </w:rPr>
        <w:t xml:space="preserve"> medical </w:t>
      </w:r>
      <w:proofErr w:type="spellStart"/>
      <w:r w:rsidR="00E76C6B" w:rsidRPr="005D7791">
        <w:rPr>
          <w:rFonts w:ascii="Arial Narrow" w:hAnsi="Arial Narrow"/>
        </w:rPr>
        <w:t>şi</w:t>
      </w:r>
      <w:proofErr w:type="spellEnd"/>
      <w:r w:rsidR="00E76C6B" w:rsidRPr="005D7791">
        <w:rPr>
          <w:rFonts w:ascii="Arial Narrow" w:hAnsi="Arial Narrow"/>
        </w:rPr>
        <w:t xml:space="preserve"> </w:t>
      </w:r>
      <w:proofErr w:type="spellStart"/>
      <w:r w:rsidR="00E76C6B" w:rsidRPr="005D7791">
        <w:rPr>
          <w:rFonts w:ascii="Arial Narrow" w:hAnsi="Arial Narrow"/>
        </w:rPr>
        <w:t>aparatura</w:t>
      </w:r>
      <w:proofErr w:type="spellEnd"/>
      <w:r w:rsidR="00E76C6B" w:rsidRPr="005D7791">
        <w:rPr>
          <w:rFonts w:ascii="Arial Narrow" w:hAnsi="Arial Narrow"/>
        </w:rPr>
        <w:t xml:space="preserve"> </w:t>
      </w:r>
      <w:proofErr w:type="spellStart"/>
      <w:r w:rsidR="00E76C6B" w:rsidRPr="005D7791">
        <w:rPr>
          <w:rFonts w:ascii="Arial Narrow" w:hAnsi="Arial Narrow"/>
        </w:rPr>
        <w:t>medicală</w:t>
      </w:r>
      <w:proofErr w:type="spellEnd"/>
      <w:r w:rsidR="00E76C6B" w:rsidRPr="005D7791">
        <w:rPr>
          <w:rFonts w:ascii="Arial Narrow" w:hAnsi="Arial Narrow"/>
        </w:rPr>
        <w:t xml:space="preserve"> </w:t>
      </w:r>
      <w:proofErr w:type="spellStart"/>
      <w:r w:rsidR="00E76C6B" w:rsidRPr="005D7791">
        <w:rPr>
          <w:rFonts w:ascii="Arial Narrow" w:hAnsi="Arial Narrow"/>
        </w:rPr>
        <w:t>adecvată</w:t>
      </w:r>
      <w:proofErr w:type="spellEnd"/>
      <w:r w:rsidR="00E76C6B" w:rsidRPr="005D7791">
        <w:rPr>
          <w:rFonts w:ascii="Arial Narrow" w:hAnsi="Arial Narrow"/>
        </w:rPr>
        <w:t xml:space="preserve">, conform </w:t>
      </w:r>
      <w:proofErr w:type="spellStart"/>
      <w:r w:rsidR="00E76C6B" w:rsidRPr="005D7791">
        <w:rPr>
          <w:rFonts w:ascii="Arial Narrow" w:hAnsi="Arial Narrow"/>
        </w:rPr>
        <w:t>normelor</w:t>
      </w:r>
      <w:proofErr w:type="spellEnd"/>
      <w:r w:rsidR="00E76C6B" w:rsidRPr="005D7791">
        <w:rPr>
          <w:rFonts w:ascii="Arial Narrow" w:hAnsi="Arial Narrow"/>
        </w:rPr>
        <w:t xml:space="preserve"> </w:t>
      </w:r>
      <w:proofErr w:type="spellStart"/>
      <w:r w:rsidR="00E76C6B" w:rsidRPr="005D7791">
        <w:rPr>
          <w:rFonts w:ascii="Arial Narrow" w:hAnsi="Arial Narrow"/>
        </w:rPr>
        <w:t>şi</w:t>
      </w:r>
      <w:proofErr w:type="spellEnd"/>
      <w:r w:rsidR="00E76C6B" w:rsidRPr="005D7791">
        <w:rPr>
          <w:rFonts w:ascii="Arial Narrow" w:hAnsi="Arial Narrow"/>
        </w:rPr>
        <w:t xml:space="preserve"> </w:t>
      </w:r>
      <w:proofErr w:type="spellStart"/>
      <w:r w:rsidR="00E76C6B" w:rsidRPr="005D7791">
        <w:rPr>
          <w:rFonts w:ascii="Arial Narrow" w:hAnsi="Arial Narrow"/>
        </w:rPr>
        <w:t>reglementărilor</w:t>
      </w:r>
      <w:proofErr w:type="spellEnd"/>
      <w:r w:rsidR="00E76C6B" w:rsidRPr="005D7791">
        <w:rPr>
          <w:rFonts w:ascii="Arial Narrow" w:hAnsi="Arial Narrow"/>
        </w:rPr>
        <w:t xml:space="preserve"> </w:t>
      </w:r>
      <w:proofErr w:type="spellStart"/>
      <w:r w:rsidR="00E76C6B" w:rsidRPr="005D7791">
        <w:rPr>
          <w:rFonts w:ascii="Arial Narrow" w:hAnsi="Arial Narrow"/>
        </w:rPr>
        <w:t>sanitare</w:t>
      </w:r>
      <w:proofErr w:type="spellEnd"/>
      <w:r w:rsidR="00E76C6B" w:rsidRPr="005D7791">
        <w:rPr>
          <w:rFonts w:ascii="Arial Narrow" w:hAnsi="Arial Narrow"/>
        </w:rPr>
        <w:t xml:space="preserve"> </w:t>
      </w:r>
      <w:proofErr w:type="spellStart"/>
      <w:r w:rsidR="00E76C6B" w:rsidRPr="005D7791">
        <w:rPr>
          <w:rFonts w:ascii="Arial Narrow" w:hAnsi="Arial Narrow"/>
        </w:rPr>
        <w:t>în</w:t>
      </w:r>
      <w:proofErr w:type="spellEnd"/>
      <w:r w:rsidR="00E76C6B" w:rsidRPr="005D7791">
        <w:rPr>
          <w:rFonts w:ascii="Arial Narrow" w:hAnsi="Arial Narrow"/>
        </w:rPr>
        <w:t xml:space="preserve"> </w:t>
      </w:r>
      <w:proofErr w:type="spellStart"/>
      <w:r w:rsidR="00E76C6B" w:rsidRPr="005D7791">
        <w:rPr>
          <w:rFonts w:ascii="Arial Narrow" w:hAnsi="Arial Narrow"/>
        </w:rPr>
        <w:t>vigoare</w:t>
      </w:r>
      <w:proofErr w:type="spellEnd"/>
      <w:r w:rsidR="00E76C6B" w:rsidRPr="005D7791">
        <w:rPr>
          <w:rFonts w:ascii="Arial Narrow" w:hAnsi="Arial Narrow"/>
        </w:rPr>
        <w:t>.</w:t>
      </w:r>
    </w:p>
    <w:p w14:paraId="0E1538BE" w14:textId="13549E74" w:rsidR="00983B34" w:rsidRPr="005D7791" w:rsidRDefault="002B4EB1" w:rsidP="00917D59">
      <w:pPr>
        <w:spacing w:before="120" w:line="276" w:lineRule="auto"/>
        <w:ind w:firstLine="568"/>
        <w:jc w:val="both"/>
        <w:rPr>
          <w:rFonts w:ascii="Arial Narrow" w:hAnsi="Arial Narrow" w:cs="Arial"/>
          <w:lang w:val="ro-RO"/>
        </w:rPr>
      </w:pPr>
      <w:r w:rsidRPr="005D7791">
        <w:rPr>
          <w:rFonts w:ascii="Arial Narrow" w:hAnsi="Arial Narrow"/>
          <w:b/>
          <w:bCs/>
          <w:lang w:val="ro-RO"/>
        </w:rPr>
        <w:t>3</w:t>
      </w:r>
      <w:r w:rsidR="00983B34" w:rsidRPr="005D7791">
        <w:rPr>
          <w:rFonts w:ascii="Arial Narrow" w:hAnsi="Arial Narrow"/>
          <w:b/>
          <w:bCs/>
          <w:lang w:val="ro-RO"/>
        </w:rPr>
        <w:t>.</w:t>
      </w:r>
      <w:r w:rsidR="00160FCA" w:rsidRPr="005D7791">
        <w:rPr>
          <w:rFonts w:ascii="Arial Narrow" w:hAnsi="Arial Narrow"/>
          <w:b/>
          <w:bCs/>
          <w:lang w:val="ro-RO"/>
        </w:rPr>
        <w:t>2</w:t>
      </w:r>
      <w:r w:rsidR="00983B34" w:rsidRPr="005D7791">
        <w:rPr>
          <w:rFonts w:ascii="Arial Narrow" w:hAnsi="Arial Narrow"/>
          <w:b/>
          <w:bCs/>
          <w:lang w:val="ro-RO"/>
        </w:rPr>
        <w:t>1</w:t>
      </w:r>
      <w:r w:rsidR="00983B34" w:rsidRPr="005D7791">
        <w:rPr>
          <w:rFonts w:ascii="Arial Narrow" w:hAnsi="Arial Narrow"/>
          <w:lang w:val="ro-RO"/>
        </w:rPr>
        <w:t xml:space="preserve"> </w:t>
      </w:r>
      <w:r w:rsidR="00DC5826" w:rsidRPr="005D7791">
        <w:rPr>
          <w:rFonts w:ascii="Arial Narrow" w:hAnsi="Arial Narrow"/>
          <w:lang w:val="ro-RO"/>
        </w:rPr>
        <w:t xml:space="preserve">Întocmirea Raportului de risc maternal de către medicul de medicina muncii – </w:t>
      </w:r>
      <w:r w:rsidR="00DC5826" w:rsidRPr="005D7791">
        <w:rPr>
          <w:rFonts w:ascii="Arial Narrow" w:hAnsi="Arial Narrow" w:cs="Arial"/>
          <w:lang w:val="ro-RO"/>
        </w:rPr>
        <w:t>(conform O.U.G. nr.96/2003 art.5 alin.(1) şi alin.(2) şi art.2 lit.e din Normele metodologice de aplicare a prevederilor O.U.G. nr.96/2003 privind protecţia maternităţii la locurile de muncă, aprobate prin H.G. nr.25/2004).</w:t>
      </w:r>
    </w:p>
    <w:p w14:paraId="6FCEAD23" w14:textId="27103908" w:rsidR="00983B34" w:rsidRPr="005D7791" w:rsidRDefault="002B4EB1" w:rsidP="00917D59">
      <w:pPr>
        <w:spacing w:before="120" w:line="276" w:lineRule="auto"/>
        <w:ind w:firstLine="568"/>
        <w:jc w:val="both"/>
        <w:rPr>
          <w:rFonts w:ascii="Arial Narrow" w:hAnsi="Arial Narrow"/>
          <w:lang w:val="ro-RO"/>
        </w:rPr>
      </w:pPr>
      <w:r w:rsidRPr="005D7791">
        <w:rPr>
          <w:rFonts w:ascii="Arial Narrow" w:hAnsi="Arial Narrow" w:cs="Arial"/>
          <w:b/>
          <w:bCs/>
          <w:lang w:val="ro-RO"/>
        </w:rPr>
        <w:t>3</w:t>
      </w:r>
      <w:r w:rsidR="00983B34" w:rsidRPr="005D7791">
        <w:rPr>
          <w:rFonts w:ascii="Arial Narrow" w:hAnsi="Arial Narrow" w:cs="Arial"/>
          <w:b/>
          <w:bCs/>
          <w:lang w:val="ro-RO"/>
        </w:rPr>
        <w:t>.</w:t>
      </w:r>
      <w:r w:rsidR="00160FCA" w:rsidRPr="005D7791">
        <w:rPr>
          <w:rFonts w:ascii="Arial Narrow" w:hAnsi="Arial Narrow" w:cs="Arial"/>
          <w:b/>
          <w:bCs/>
          <w:lang w:val="ro-RO"/>
        </w:rPr>
        <w:t>22</w:t>
      </w:r>
      <w:r w:rsidR="00983B34" w:rsidRPr="005D7791">
        <w:rPr>
          <w:rFonts w:ascii="Arial Narrow" w:hAnsi="Arial Narrow" w:cs="Arial"/>
          <w:lang w:val="ro-RO"/>
        </w:rPr>
        <w:t xml:space="preserve"> </w:t>
      </w:r>
      <w:r w:rsidR="00DC5826" w:rsidRPr="005D7791">
        <w:rPr>
          <w:rFonts w:ascii="Arial Narrow" w:hAnsi="Arial Narrow"/>
          <w:lang w:val="ro-RO"/>
        </w:rPr>
        <w:t>Curs de acordare a primului ajutor la locul de muncă.</w:t>
      </w:r>
    </w:p>
    <w:p w14:paraId="7D5EF272" w14:textId="49CC7272" w:rsidR="00983B34" w:rsidRPr="005D7791" w:rsidRDefault="002B4EB1" w:rsidP="00917D59">
      <w:pPr>
        <w:spacing w:before="120" w:line="276" w:lineRule="auto"/>
        <w:ind w:firstLine="568"/>
        <w:jc w:val="both"/>
        <w:rPr>
          <w:rFonts w:ascii="Arial Narrow" w:hAnsi="Arial Narrow"/>
          <w:lang w:val="ro-RO"/>
        </w:rPr>
      </w:pPr>
      <w:r w:rsidRPr="005D7791">
        <w:rPr>
          <w:rFonts w:ascii="Arial Narrow" w:hAnsi="Arial Narrow"/>
          <w:b/>
          <w:bCs/>
          <w:caps/>
          <w:lang w:val="ro-RO"/>
        </w:rPr>
        <w:t>3</w:t>
      </w:r>
      <w:r w:rsidR="00983B34" w:rsidRPr="005D7791">
        <w:rPr>
          <w:rFonts w:ascii="Arial Narrow" w:hAnsi="Arial Narrow"/>
          <w:b/>
          <w:bCs/>
          <w:caps/>
          <w:lang w:val="ro-RO"/>
        </w:rPr>
        <w:t>.</w:t>
      </w:r>
      <w:r w:rsidR="00160FCA" w:rsidRPr="005D7791">
        <w:rPr>
          <w:rFonts w:ascii="Arial Narrow" w:hAnsi="Arial Narrow"/>
          <w:b/>
          <w:bCs/>
          <w:caps/>
          <w:lang w:val="ro-RO"/>
        </w:rPr>
        <w:t>23</w:t>
      </w:r>
      <w:r w:rsidR="00983B34" w:rsidRPr="005D7791">
        <w:rPr>
          <w:rFonts w:ascii="Arial Narrow" w:hAnsi="Arial Narrow"/>
          <w:caps/>
          <w:lang w:val="ro-RO"/>
        </w:rPr>
        <w:t xml:space="preserve"> </w:t>
      </w:r>
      <w:r w:rsidR="00DC5826" w:rsidRPr="005D7791">
        <w:rPr>
          <w:rFonts w:ascii="Arial Narrow" w:hAnsi="Arial Narrow"/>
          <w:caps/>
          <w:lang w:val="ro-RO"/>
        </w:rPr>
        <w:t>C</w:t>
      </w:r>
      <w:r w:rsidR="00DC5826" w:rsidRPr="005D7791">
        <w:rPr>
          <w:rFonts w:ascii="Arial Narrow" w:hAnsi="Arial Narrow"/>
          <w:lang w:val="ro-RO"/>
        </w:rPr>
        <w:t>onsultaţii medic specialist prevăzute în controalele medicale anuale sau ori de câte ori starea angajaţilor necesită aceasta (oportunitatea lor va fi stabilită de medicul de medicina muncii) – (conform H.G. nr.355/2007 art.9 alin.(2)).</w:t>
      </w:r>
    </w:p>
    <w:p w14:paraId="04627142" w14:textId="02E63AFE" w:rsidR="00983B34" w:rsidRPr="005D7791" w:rsidRDefault="002B4EB1" w:rsidP="00917D59">
      <w:pPr>
        <w:spacing w:before="120" w:line="276" w:lineRule="auto"/>
        <w:ind w:firstLine="568"/>
        <w:jc w:val="both"/>
        <w:rPr>
          <w:rFonts w:ascii="Arial Narrow" w:hAnsi="Arial Narrow"/>
          <w:lang w:val="ro-RO"/>
        </w:rPr>
      </w:pPr>
      <w:r w:rsidRPr="005D7791">
        <w:rPr>
          <w:rFonts w:ascii="Arial Narrow" w:hAnsi="Arial Narrow"/>
          <w:b/>
          <w:bCs/>
          <w:lang w:val="ro-RO"/>
        </w:rPr>
        <w:t>3</w:t>
      </w:r>
      <w:r w:rsidR="00983B34" w:rsidRPr="005D7791">
        <w:rPr>
          <w:rFonts w:ascii="Arial Narrow" w:hAnsi="Arial Narrow"/>
          <w:b/>
          <w:bCs/>
          <w:lang w:val="ro-RO"/>
        </w:rPr>
        <w:t>.</w:t>
      </w:r>
      <w:r w:rsidR="00160FCA" w:rsidRPr="005D7791">
        <w:rPr>
          <w:rFonts w:ascii="Arial Narrow" w:hAnsi="Arial Narrow"/>
          <w:b/>
          <w:bCs/>
          <w:lang w:val="ro-RO"/>
        </w:rPr>
        <w:t>24</w:t>
      </w:r>
      <w:r w:rsidR="00983B34" w:rsidRPr="005D7791">
        <w:rPr>
          <w:rFonts w:ascii="Arial Narrow" w:hAnsi="Arial Narrow"/>
          <w:lang w:val="ro-RO"/>
        </w:rPr>
        <w:t xml:space="preserve"> </w:t>
      </w:r>
      <w:r w:rsidR="00DC5826" w:rsidRPr="005D7791">
        <w:rPr>
          <w:rFonts w:ascii="Arial Narrow" w:hAnsi="Arial Narrow"/>
          <w:lang w:val="ro-RO"/>
        </w:rPr>
        <w:t>Consultaţii medicale, după caz, funcţie de necesităţile grupelor de salariaţi – (în conformitate cu H.G. nr.355/2007 art.40</w:t>
      </w:r>
      <w:r w:rsidR="00DC5826" w:rsidRPr="005D7791">
        <w:rPr>
          <w:rFonts w:ascii="Arial Narrow" w:hAnsi="Arial Narrow" w:cs="Arial"/>
          <w:bCs/>
          <w:lang w:val="ro-RO"/>
        </w:rPr>
        <w:t>, cu modificările şi completările ulterioare</w:t>
      </w:r>
      <w:r w:rsidR="00DC5826" w:rsidRPr="005D7791">
        <w:rPr>
          <w:rFonts w:ascii="Arial Narrow" w:hAnsi="Arial Narrow"/>
          <w:lang w:val="ro-RO"/>
        </w:rPr>
        <w:t>).</w:t>
      </w:r>
    </w:p>
    <w:p w14:paraId="76287B0C" w14:textId="77777777" w:rsidR="00160FCA" w:rsidRPr="005D7791" w:rsidRDefault="00160FCA" w:rsidP="00917D59">
      <w:pPr>
        <w:spacing w:before="120" w:line="276" w:lineRule="auto"/>
        <w:ind w:firstLine="568"/>
        <w:jc w:val="both"/>
        <w:rPr>
          <w:rFonts w:ascii="Arial Narrow" w:hAnsi="Arial Narrow"/>
        </w:rPr>
      </w:pPr>
      <w:r w:rsidRPr="00302885">
        <w:rPr>
          <w:rFonts w:ascii="Arial Narrow" w:hAnsi="Arial Narrow"/>
          <w:b/>
          <w:bCs/>
        </w:rPr>
        <w:t>3.25</w:t>
      </w:r>
      <w:r w:rsidRPr="005D7791">
        <w:rPr>
          <w:rFonts w:ascii="Arial Narrow" w:hAnsi="Arial Narrow"/>
        </w:rPr>
        <w:t xml:space="preserve"> </w:t>
      </w:r>
      <w:proofErr w:type="spellStart"/>
      <w:r w:rsidR="00E76C6B" w:rsidRPr="005D7791">
        <w:rPr>
          <w:rFonts w:ascii="Arial Narrow" w:hAnsi="Arial Narrow"/>
        </w:rPr>
        <w:t>Procedura</w:t>
      </w:r>
      <w:proofErr w:type="spellEnd"/>
      <w:r w:rsidR="00E76C6B" w:rsidRPr="005D7791">
        <w:rPr>
          <w:rFonts w:ascii="Arial Narrow" w:hAnsi="Arial Narrow"/>
        </w:rPr>
        <w:t xml:space="preserve"> </w:t>
      </w:r>
      <w:proofErr w:type="spellStart"/>
      <w:r w:rsidR="00E76C6B" w:rsidRPr="005D7791">
        <w:rPr>
          <w:rFonts w:ascii="Arial Narrow" w:hAnsi="Arial Narrow"/>
        </w:rPr>
        <w:t>privind</w:t>
      </w:r>
      <w:proofErr w:type="spellEnd"/>
      <w:r w:rsidR="00E76C6B" w:rsidRPr="005D7791">
        <w:rPr>
          <w:rFonts w:ascii="Arial Narrow" w:hAnsi="Arial Narrow"/>
        </w:rPr>
        <w:t xml:space="preserve"> </w:t>
      </w:r>
      <w:proofErr w:type="spellStart"/>
      <w:r w:rsidR="00E76C6B" w:rsidRPr="005D7791">
        <w:rPr>
          <w:rFonts w:ascii="Arial Narrow" w:hAnsi="Arial Narrow"/>
        </w:rPr>
        <w:t>derularea</w:t>
      </w:r>
      <w:proofErr w:type="spellEnd"/>
      <w:r w:rsidR="00E76C6B" w:rsidRPr="005D7791">
        <w:rPr>
          <w:rFonts w:ascii="Arial Narrow" w:hAnsi="Arial Narrow"/>
        </w:rPr>
        <w:t xml:space="preserve"> </w:t>
      </w:r>
      <w:proofErr w:type="spellStart"/>
      <w:r w:rsidR="00E76C6B" w:rsidRPr="005D7791">
        <w:rPr>
          <w:rFonts w:ascii="Arial Narrow" w:hAnsi="Arial Narrow"/>
        </w:rPr>
        <w:t>acordului</w:t>
      </w:r>
      <w:proofErr w:type="spellEnd"/>
      <w:r w:rsidR="00E76C6B" w:rsidRPr="005D7791">
        <w:rPr>
          <w:rFonts w:ascii="Arial Narrow" w:hAnsi="Arial Narrow"/>
        </w:rPr>
        <w:t xml:space="preserve"> – </w:t>
      </w:r>
      <w:proofErr w:type="spellStart"/>
      <w:r w:rsidR="00E76C6B" w:rsidRPr="005D7791">
        <w:rPr>
          <w:rFonts w:ascii="Arial Narrow" w:hAnsi="Arial Narrow"/>
        </w:rPr>
        <w:t>cadru</w:t>
      </w:r>
      <w:proofErr w:type="spellEnd"/>
      <w:r w:rsidR="00E76C6B" w:rsidRPr="005D7791">
        <w:rPr>
          <w:rFonts w:ascii="Arial Narrow" w:hAnsi="Arial Narrow"/>
        </w:rPr>
        <w:t xml:space="preserve"> </w:t>
      </w:r>
      <w:proofErr w:type="spellStart"/>
      <w:r w:rsidR="00E76C6B" w:rsidRPr="005D7791">
        <w:rPr>
          <w:rFonts w:ascii="Arial Narrow" w:hAnsi="Arial Narrow"/>
        </w:rPr>
        <w:t>şi</w:t>
      </w:r>
      <w:proofErr w:type="spellEnd"/>
      <w:r w:rsidR="00E76C6B" w:rsidRPr="005D7791">
        <w:rPr>
          <w:rFonts w:ascii="Arial Narrow" w:hAnsi="Arial Narrow"/>
        </w:rPr>
        <w:t xml:space="preserve"> </w:t>
      </w:r>
      <w:proofErr w:type="spellStart"/>
      <w:r w:rsidR="00E76C6B" w:rsidRPr="005D7791">
        <w:rPr>
          <w:rFonts w:ascii="Arial Narrow" w:hAnsi="Arial Narrow"/>
        </w:rPr>
        <w:t>contractelor</w:t>
      </w:r>
      <w:proofErr w:type="spellEnd"/>
      <w:r w:rsidR="00E76C6B" w:rsidRPr="005D7791">
        <w:rPr>
          <w:rFonts w:ascii="Arial Narrow" w:hAnsi="Arial Narrow"/>
        </w:rPr>
        <w:t xml:space="preserve"> </w:t>
      </w:r>
      <w:proofErr w:type="spellStart"/>
      <w:r w:rsidR="00E76C6B" w:rsidRPr="005D7791">
        <w:rPr>
          <w:rFonts w:ascii="Arial Narrow" w:hAnsi="Arial Narrow"/>
        </w:rPr>
        <w:t>subsecvente</w:t>
      </w:r>
      <w:proofErr w:type="spellEnd"/>
      <w:r w:rsidR="00E76C6B" w:rsidRPr="005D7791">
        <w:rPr>
          <w:rFonts w:ascii="Arial Narrow" w:hAnsi="Arial Narrow"/>
        </w:rPr>
        <w:t xml:space="preserve"> </w:t>
      </w:r>
      <w:proofErr w:type="spellStart"/>
      <w:r w:rsidR="00E76C6B" w:rsidRPr="005D7791">
        <w:rPr>
          <w:rFonts w:ascii="Arial Narrow" w:hAnsi="Arial Narrow"/>
        </w:rPr>
        <w:t>va</w:t>
      </w:r>
      <w:proofErr w:type="spellEnd"/>
      <w:r w:rsidR="00E76C6B" w:rsidRPr="005D7791">
        <w:rPr>
          <w:rFonts w:ascii="Arial Narrow" w:hAnsi="Arial Narrow"/>
        </w:rPr>
        <w:t xml:space="preserve"> </w:t>
      </w:r>
      <w:proofErr w:type="spellStart"/>
      <w:r w:rsidR="00E76C6B" w:rsidRPr="005D7791">
        <w:rPr>
          <w:rFonts w:ascii="Arial Narrow" w:hAnsi="Arial Narrow"/>
        </w:rPr>
        <w:t>cuprinde</w:t>
      </w:r>
      <w:proofErr w:type="spellEnd"/>
      <w:r w:rsidR="00E76C6B" w:rsidRPr="005D7791">
        <w:rPr>
          <w:rFonts w:ascii="Arial Narrow" w:hAnsi="Arial Narrow"/>
        </w:rPr>
        <w:t xml:space="preserve"> </w:t>
      </w:r>
      <w:proofErr w:type="spellStart"/>
      <w:r w:rsidR="00E76C6B" w:rsidRPr="005D7791">
        <w:rPr>
          <w:rFonts w:ascii="Arial Narrow" w:hAnsi="Arial Narrow"/>
        </w:rPr>
        <w:t>următoarele</w:t>
      </w:r>
      <w:proofErr w:type="spellEnd"/>
      <w:r w:rsidR="00E76C6B" w:rsidRPr="005D7791">
        <w:rPr>
          <w:rFonts w:ascii="Arial Narrow" w:hAnsi="Arial Narrow"/>
        </w:rPr>
        <w:t xml:space="preserve"> </w:t>
      </w:r>
      <w:proofErr w:type="spellStart"/>
      <w:r w:rsidR="00E76C6B" w:rsidRPr="005D7791">
        <w:rPr>
          <w:rFonts w:ascii="Arial Narrow" w:hAnsi="Arial Narrow"/>
        </w:rPr>
        <w:t>etape</w:t>
      </w:r>
      <w:proofErr w:type="spellEnd"/>
      <w:r w:rsidR="00E76C6B" w:rsidRPr="005D7791">
        <w:rPr>
          <w:rFonts w:ascii="Arial Narrow" w:hAnsi="Arial Narrow"/>
        </w:rPr>
        <w:t>:</w:t>
      </w:r>
    </w:p>
    <w:p w14:paraId="0FAB20F4" w14:textId="77777777" w:rsidR="00160FCA" w:rsidRPr="005D7791" w:rsidRDefault="00E76C6B" w:rsidP="00917D59">
      <w:pPr>
        <w:spacing w:before="120" w:line="276" w:lineRule="auto"/>
        <w:ind w:firstLine="568"/>
        <w:jc w:val="both"/>
        <w:rPr>
          <w:rFonts w:ascii="Arial Narrow" w:hAnsi="Arial Narrow"/>
        </w:rPr>
      </w:pPr>
      <w:r w:rsidRPr="005D7791">
        <w:rPr>
          <w:rFonts w:ascii="Arial Narrow" w:hAnsi="Arial Narrow"/>
        </w:rPr>
        <w:t xml:space="preserve">a)    </w:t>
      </w:r>
      <w:proofErr w:type="spellStart"/>
      <w:r w:rsidRPr="005D7791">
        <w:rPr>
          <w:rFonts w:ascii="Arial Narrow" w:hAnsi="Arial Narrow"/>
        </w:rPr>
        <w:t>Preluarea</w:t>
      </w:r>
      <w:proofErr w:type="spellEnd"/>
      <w:r w:rsidRPr="005D7791">
        <w:rPr>
          <w:rFonts w:ascii="Arial Narrow" w:hAnsi="Arial Narrow"/>
        </w:rPr>
        <w:t xml:space="preserve"> de la </w:t>
      </w:r>
      <w:proofErr w:type="spellStart"/>
      <w:r w:rsidRPr="005D7791">
        <w:rPr>
          <w:rFonts w:ascii="Arial Narrow" w:hAnsi="Arial Narrow"/>
        </w:rPr>
        <w:t>prestatorul</w:t>
      </w:r>
      <w:proofErr w:type="spellEnd"/>
      <w:r w:rsidRPr="005D7791">
        <w:rPr>
          <w:rFonts w:ascii="Arial Narrow" w:hAnsi="Arial Narrow"/>
        </w:rPr>
        <w:t xml:space="preserve"> anterior de </w:t>
      </w:r>
      <w:proofErr w:type="spellStart"/>
      <w:r w:rsidRPr="005D7791">
        <w:rPr>
          <w:rFonts w:ascii="Arial Narrow" w:hAnsi="Arial Narrow"/>
        </w:rPr>
        <w:t>servicii</w:t>
      </w:r>
      <w:proofErr w:type="spellEnd"/>
      <w:r w:rsidRPr="005D7791">
        <w:rPr>
          <w:rFonts w:ascii="Arial Narrow" w:hAnsi="Arial Narrow"/>
        </w:rPr>
        <w:t xml:space="preserve"> </w:t>
      </w:r>
      <w:proofErr w:type="spellStart"/>
      <w:r w:rsidRPr="005D7791">
        <w:rPr>
          <w:rFonts w:ascii="Arial Narrow" w:hAnsi="Arial Narrow"/>
        </w:rPr>
        <w:t>medicale</w:t>
      </w:r>
      <w:proofErr w:type="spellEnd"/>
      <w:r w:rsidRPr="005D7791">
        <w:rPr>
          <w:rFonts w:ascii="Arial Narrow" w:hAnsi="Arial Narrow"/>
        </w:rPr>
        <w:t xml:space="preserve"> a </w:t>
      </w:r>
      <w:proofErr w:type="spellStart"/>
      <w:r w:rsidRPr="005D7791">
        <w:rPr>
          <w:rFonts w:ascii="Arial Narrow" w:hAnsi="Arial Narrow"/>
        </w:rPr>
        <w:t>dosarelor</w:t>
      </w:r>
      <w:proofErr w:type="spellEnd"/>
      <w:r w:rsidRPr="005D7791">
        <w:rPr>
          <w:rFonts w:ascii="Arial Narrow" w:hAnsi="Arial Narrow"/>
        </w:rPr>
        <w:t xml:space="preserve"> </w:t>
      </w:r>
      <w:proofErr w:type="spellStart"/>
      <w:r w:rsidRPr="005D7791">
        <w:rPr>
          <w:rFonts w:ascii="Arial Narrow" w:hAnsi="Arial Narrow"/>
        </w:rPr>
        <w:t>medicale</w:t>
      </w:r>
      <w:proofErr w:type="spellEnd"/>
      <w:r w:rsidRPr="005D7791">
        <w:rPr>
          <w:rFonts w:ascii="Arial Narrow" w:hAnsi="Arial Narrow"/>
        </w:rPr>
        <w:t xml:space="preserve"> (</w:t>
      </w:r>
      <w:proofErr w:type="spellStart"/>
      <w:r w:rsidRPr="005D7791">
        <w:rPr>
          <w:rFonts w:ascii="Arial Narrow" w:hAnsi="Arial Narrow"/>
        </w:rPr>
        <w:t>completate</w:t>
      </w:r>
      <w:proofErr w:type="spellEnd"/>
      <w:r w:rsidRPr="005D7791">
        <w:rPr>
          <w:rFonts w:ascii="Arial Narrow" w:hAnsi="Arial Narrow"/>
        </w:rPr>
        <w:t xml:space="preserve"> la zi) ale </w:t>
      </w:r>
      <w:proofErr w:type="spellStart"/>
      <w:r w:rsidRPr="005D7791">
        <w:rPr>
          <w:rFonts w:ascii="Arial Narrow" w:hAnsi="Arial Narrow"/>
        </w:rPr>
        <w:t>angajaţilor</w:t>
      </w:r>
      <w:proofErr w:type="spellEnd"/>
      <w:r w:rsidRPr="005D7791">
        <w:rPr>
          <w:rFonts w:ascii="Arial Narrow" w:hAnsi="Arial Narrow"/>
        </w:rPr>
        <w:t xml:space="preserve"> </w:t>
      </w:r>
      <w:proofErr w:type="spellStart"/>
      <w:r w:rsidRPr="005D7791">
        <w:rPr>
          <w:rFonts w:ascii="Arial Narrow" w:hAnsi="Arial Narrow"/>
        </w:rPr>
        <w:t>înscrişi</w:t>
      </w:r>
      <w:proofErr w:type="spellEnd"/>
      <w:r w:rsidRPr="005D7791">
        <w:rPr>
          <w:rFonts w:ascii="Arial Narrow" w:hAnsi="Arial Narrow"/>
        </w:rPr>
        <w:t xml:space="preserve"> </w:t>
      </w:r>
      <w:proofErr w:type="spellStart"/>
      <w:r w:rsidRPr="005D7791">
        <w:rPr>
          <w:rFonts w:ascii="Arial Narrow" w:hAnsi="Arial Narrow"/>
        </w:rPr>
        <w:t>în</w:t>
      </w:r>
      <w:proofErr w:type="spellEnd"/>
      <w:r w:rsidRPr="005D7791">
        <w:rPr>
          <w:rFonts w:ascii="Arial Narrow" w:hAnsi="Arial Narrow"/>
        </w:rPr>
        <w:t xml:space="preserve"> </w:t>
      </w:r>
      <w:proofErr w:type="spellStart"/>
      <w:r w:rsidRPr="005D7791">
        <w:rPr>
          <w:rFonts w:ascii="Arial Narrow" w:hAnsi="Arial Narrow"/>
        </w:rPr>
        <w:t>evidenţele</w:t>
      </w:r>
      <w:proofErr w:type="spellEnd"/>
      <w:r w:rsidRPr="005D7791">
        <w:rPr>
          <w:rFonts w:ascii="Arial Narrow" w:hAnsi="Arial Narrow"/>
        </w:rPr>
        <w:t xml:space="preserve"> </w:t>
      </w:r>
      <w:proofErr w:type="spellStart"/>
      <w:r w:rsidRPr="005D7791">
        <w:rPr>
          <w:rFonts w:ascii="Arial Narrow" w:hAnsi="Arial Narrow"/>
        </w:rPr>
        <w:t>promitentului</w:t>
      </w:r>
      <w:proofErr w:type="spellEnd"/>
      <w:r w:rsidRPr="005D7791">
        <w:rPr>
          <w:rFonts w:ascii="Arial Narrow" w:hAnsi="Arial Narrow"/>
        </w:rPr>
        <w:t xml:space="preserve"> – </w:t>
      </w:r>
      <w:proofErr w:type="spellStart"/>
      <w:r w:rsidRPr="005D7791">
        <w:rPr>
          <w:rFonts w:ascii="Arial Narrow" w:hAnsi="Arial Narrow"/>
        </w:rPr>
        <w:t>achizitor</w:t>
      </w:r>
      <w:proofErr w:type="spellEnd"/>
      <w:r w:rsidRPr="005D7791">
        <w:rPr>
          <w:rFonts w:ascii="Arial Narrow" w:hAnsi="Arial Narrow"/>
        </w:rPr>
        <w:t xml:space="preserve">, </w:t>
      </w:r>
      <w:proofErr w:type="spellStart"/>
      <w:r w:rsidRPr="005D7791">
        <w:rPr>
          <w:rFonts w:ascii="Arial Narrow" w:hAnsi="Arial Narrow"/>
        </w:rPr>
        <w:t>potrivit</w:t>
      </w:r>
      <w:proofErr w:type="spellEnd"/>
      <w:r w:rsidRPr="005D7791">
        <w:rPr>
          <w:rFonts w:ascii="Arial Narrow" w:hAnsi="Arial Narrow"/>
        </w:rPr>
        <w:t xml:space="preserve"> </w:t>
      </w:r>
      <w:proofErr w:type="spellStart"/>
      <w:r w:rsidRPr="005D7791">
        <w:rPr>
          <w:rFonts w:ascii="Arial Narrow" w:hAnsi="Arial Narrow"/>
        </w:rPr>
        <w:t>Anexei</w:t>
      </w:r>
      <w:proofErr w:type="spellEnd"/>
      <w:r w:rsidRPr="005D7791">
        <w:rPr>
          <w:rFonts w:ascii="Arial Narrow" w:hAnsi="Arial Narrow"/>
        </w:rPr>
        <w:t xml:space="preserve"> nr. 1 la </w:t>
      </w:r>
      <w:proofErr w:type="spellStart"/>
      <w:r w:rsidRPr="005D7791">
        <w:rPr>
          <w:rFonts w:ascii="Arial Narrow" w:hAnsi="Arial Narrow"/>
        </w:rPr>
        <w:t>prezentul</w:t>
      </w:r>
      <w:proofErr w:type="spellEnd"/>
      <w:r w:rsidRPr="005D7791">
        <w:rPr>
          <w:rFonts w:ascii="Arial Narrow" w:hAnsi="Arial Narrow"/>
        </w:rPr>
        <w:t xml:space="preserve"> </w:t>
      </w:r>
      <w:proofErr w:type="spellStart"/>
      <w:r w:rsidRPr="005D7791">
        <w:rPr>
          <w:rFonts w:ascii="Arial Narrow" w:hAnsi="Arial Narrow"/>
        </w:rPr>
        <w:t>acord</w:t>
      </w:r>
      <w:proofErr w:type="spellEnd"/>
      <w:r w:rsidRPr="005D7791">
        <w:rPr>
          <w:rFonts w:ascii="Arial Narrow" w:hAnsi="Arial Narrow"/>
        </w:rPr>
        <w:t xml:space="preserve"> – </w:t>
      </w:r>
      <w:proofErr w:type="spellStart"/>
      <w:r w:rsidRPr="005D7791">
        <w:rPr>
          <w:rFonts w:ascii="Arial Narrow" w:hAnsi="Arial Narrow"/>
        </w:rPr>
        <w:t>cadru</w:t>
      </w:r>
      <w:proofErr w:type="spellEnd"/>
      <w:r w:rsidRPr="005D7791">
        <w:rPr>
          <w:rFonts w:ascii="Arial Narrow" w:hAnsi="Arial Narrow"/>
        </w:rPr>
        <w:t>;</w:t>
      </w:r>
    </w:p>
    <w:p w14:paraId="2914B977" w14:textId="77777777" w:rsidR="00160FCA" w:rsidRPr="005D7791" w:rsidRDefault="00E76C6B" w:rsidP="00917D59">
      <w:pPr>
        <w:spacing w:before="120" w:line="276" w:lineRule="auto"/>
        <w:ind w:firstLine="568"/>
        <w:jc w:val="both"/>
        <w:rPr>
          <w:rFonts w:ascii="Arial Narrow" w:hAnsi="Arial Narrow"/>
        </w:rPr>
      </w:pPr>
      <w:r w:rsidRPr="005D7791">
        <w:rPr>
          <w:rFonts w:ascii="Arial Narrow" w:hAnsi="Arial Narrow"/>
        </w:rPr>
        <w:t xml:space="preserve">b)    </w:t>
      </w:r>
      <w:proofErr w:type="spellStart"/>
      <w:r w:rsidRPr="005D7791">
        <w:rPr>
          <w:rFonts w:ascii="Arial Narrow" w:hAnsi="Arial Narrow"/>
        </w:rPr>
        <w:t>Implementarea</w:t>
      </w:r>
      <w:proofErr w:type="spellEnd"/>
      <w:r w:rsidRPr="005D7791">
        <w:rPr>
          <w:rFonts w:ascii="Arial Narrow" w:hAnsi="Arial Narrow"/>
        </w:rPr>
        <w:t xml:space="preserve"> </w:t>
      </w:r>
      <w:proofErr w:type="spellStart"/>
      <w:r w:rsidRPr="005D7791">
        <w:rPr>
          <w:rFonts w:ascii="Arial Narrow" w:hAnsi="Arial Narrow"/>
        </w:rPr>
        <w:t>contractului</w:t>
      </w:r>
      <w:proofErr w:type="spellEnd"/>
      <w:r w:rsidRPr="005D7791">
        <w:rPr>
          <w:rFonts w:ascii="Arial Narrow" w:hAnsi="Arial Narrow"/>
        </w:rPr>
        <w:t xml:space="preserve"> </w:t>
      </w:r>
      <w:proofErr w:type="spellStart"/>
      <w:r w:rsidRPr="005D7791">
        <w:rPr>
          <w:rFonts w:ascii="Arial Narrow" w:hAnsi="Arial Narrow"/>
        </w:rPr>
        <w:t>în</w:t>
      </w:r>
      <w:proofErr w:type="spellEnd"/>
      <w:r w:rsidRPr="005D7791">
        <w:rPr>
          <w:rFonts w:ascii="Arial Narrow" w:hAnsi="Arial Narrow"/>
        </w:rPr>
        <w:t xml:space="preserve"> </w:t>
      </w:r>
      <w:proofErr w:type="spellStart"/>
      <w:r w:rsidRPr="005D7791">
        <w:rPr>
          <w:rFonts w:ascii="Arial Narrow" w:hAnsi="Arial Narrow"/>
        </w:rPr>
        <w:t>baza</w:t>
      </w:r>
      <w:proofErr w:type="spellEnd"/>
      <w:r w:rsidRPr="005D7791">
        <w:rPr>
          <w:rFonts w:ascii="Arial Narrow" w:hAnsi="Arial Narrow"/>
        </w:rPr>
        <w:t xml:space="preserve"> de date a </w:t>
      </w:r>
      <w:proofErr w:type="spellStart"/>
      <w:r w:rsidRPr="005D7791">
        <w:rPr>
          <w:rFonts w:ascii="Arial Narrow" w:hAnsi="Arial Narrow"/>
        </w:rPr>
        <w:t>promitentului</w:t>
      </w:r>
      <w:proofErr w:type="spellEnd"/>
      <w:r w:rsidRPr="005D7791">
        <w:rPr>
          <w:rFonts w:ascii="Arial Narrow" w:hAnsi="Arial Narrow"/>
        </w:rPr>
        <w:t xml:space="preserve"> – </w:t>
      </w:r>
      <w:proofErr w:type="spellStart"/>
      <w:r w:rsidRPr="005D7791">
        <w:rPr>
          <w:rFonts w:ascii="Arial Narrow" w:hAnsi="Arial Narrow"/>
        </w:rPr>
        <w:t>prestator</w:t>
      </w:r>
      <w:proofErr w:type="spellEnd"/>
      <w:r w:rsidRPr="005D7791">
        <w:rPr>
          <w:rFonts w:ascii="Arial Narrow" w:hAnsi="Arial Narrow"/>
        </w:rPr>
        <w:t>;</w:t>
      </w:r>
    </w:p>
    <w:p w14:paraId="04D99B1C" w14:textId="77777777" w:rsidR="00160FCA" w:rsidRPr="005D7791" w:rsidRDefault="00E76C6B" w:rsidP="00917D59">
      <w:pPr>
        <w:spacing w:before="120" w:line="276" w:lineRule="auto"/>
        <w:ind w:firstLine="568"/>
        <w:jc w:val="both"/>
        <w:rPr>
          <w:rFonts w:ascii="Arial Narrow" w:hAnsi="Arial Narrow"/>
        </w:rPr>
      </w:pPr>
      <w:r w:rsidRPr="005D7791">
        <w:rPr>
          <w:rFonts w:ascii="Arial Narrow" w:hAnsi="Arial Narrow"/>
        </w:rPr>
        <w:t xml:space="preserve">c)    </w:t>
      </w:r>
      <w:proofErr w:type="spellStart"/>
      <w:r w:rsidRPr="005D7791">
        <w:rPr>
          <w:rFonts w:ascii="Arial Narrow" w:hAnsi="Arial Narrow"/>
        </w:rPr>
        <w:t>Verificarea</w:t>
      </w:r>
      <w:proofErr w:type="spellEnd"/>
      <w:r w:rsidRPr="005D7791">
        <w:rPr>
          <w:rFonts w:ascii="Arial Narrow" w:hAnsi="Arial Narrow"/>
        </w:rPr>
        <w:t xml:space="preserve">, conform </w:t>
      </w:r>
      <w:proofErr w:type="spellStart"/>
      <w:r w:rsidRPr="005D7791">
        <w:rPr>
          <w:rFonts w:ascii="Arial Narrow" w:hAnsi="Arial Narrow"/>
        </w:rPr>
        <w:t>identificărilor</w:t>
      </w:r>
      <w:proofErr w:type="spellEnd"/>
      <w:r w:rsidRPr="005D7791">
        <w:rPr>
          <w:rFonts w:ascii="Arial Narrow" w:hAnsi="Arial Narrow"/>
        </w:rPr>
        <w:t xml:space="preserve"> </w:t>
      </w:r>
      <w:proofErr w:type="spellStart"/>
      <w:r w:rsidRPr="005D7791">
        <w:rPr>
          <w:rFonts w:ascii="Arial Narrow" w:hAnsi="Arial Narrow"/>
        </w:rPr>
        <w:t>anterioare</w:t>
      </w:r>
      <w:proofErr w:type="spellEnd"/>
      <w:r w:rsidRPr="005D7791">
        <w:rPr>
          <w:rFonts w:ascii="Arial Narrow" w:hAnsi="Arial Narrow"/>
        </w:rPr>
        <w:t xml:space="preserve">, de </w:t>
      </w:r>
      <w:proofErr w:type="spellStart"/>
      <w:r w:rsidRPr="005D7791">
        <w:rPr>
          <w:rFonts w:ascii="Arial Narrow" w:hAnsi="Arial Narrow"/>
        </w:rPr>
        <w:t>către</w:t>
      </w:r>
      <w:proofErr w:type="spellEnd"/>
      <w:r w:rsidRPr="005D7791">
        <w:rPr>
          <w:rFonts w:ascii="Arial Narrow" w:hAnsi="Arial Narrow"/>
        </w:rPr>
        <w:t xml:space="preserve"> </w:t>
      </w:r>
      <w:proofErr w:type="spellStart"/>
      <w:r w:rsidRPr="005D7791">
        <w:rPr>
          <w:rFonts w:ascii="Arial Narrow" w:hAnsi="Arial Narrow"/>
        </w:rPr>
        <w:t>medicul</w:t>
      </w:r>
      <w:proofErr w:type="spellEnd"/>
      <w:r w:rsidRPr="005D7791">
        <w:rPr>
          <w:rFonts w:ascii="Arial Narrow" w:hAnsi="Arial Narrow"/>
        </w:rPr>
        <w:t xml:space="preserve"> de </w:t>
      </w:r>
      <w:proofErr w:type="spellStart"/>
      <w:r w:rsidRPr="005D7791">
        <w:rPr>
          <w:rFonts w:ascii="Arial Narrow" w:hAnsi="Arial Narrow"/>
        </w:rPr>
        <w:t>medicina</w:t>
      </w:r>
      <w:proofErr w:type="spellEnd"/>
      <w:r w:rsidRPr="005D7791">
        <w:rPr>
          <w:rFonts w:ascii="Arial Narrow" w:hAnsi="Arial Narrow"/>
        </w:rPr>
        <w:t xml:space="preserve"> </w:t>
      </w:r>
      <w:proofErr w:type="spellStart"/>
      <w:r w:rsidRPr="005D7791">
        <w:rPr>
          <w:rFonts w:ascii="Arial Narrow" w:hAnsi="Arial Narrow"/>
        </w:rPr>
        <w:t>muncii</w:t>
      </w:r>
      <w:proofErr w:type="spellEnd"/>
      <w:r w:rsidRPr="005D7791">
        <w:rPr>
          <w:rFonts w:ascii="Arial Narrow" w:hAnsi="Arial Narrow"/>
        </w:rPr>
        <w:t xml:space="preserve"> </w:t>
      </w:r>
      <w:proofErr w:type="spellStart"/>
      <w:r w:rsidRPr="005D7791">
        <w:rPr>
          <w:rFonts w:ascii="Arial Narrow" w:hAnsi="Arial Narrow"/>
        </w:rPr>
        <w:t>împreună</w:t>
      </w:r>
      <w:proofErr w:type="spellEnd"/>
      <w:r w:rsidRPr="005D7791">
        <w:rPr>
          <w:rFonts w:ascii="Arial Narrow" w:hAnsi="Arial Narrow"/>
        </w:rPr>
        <w:t xml:space="preserve"> cu </w:t>
      </w:r>
      <w:proofErr w:type="spellStart"/>
      <w:r w:rsidRPr="005D7791">
        <w:rPr>
          <w:rFonts w:ascii="Arial Narrow" w:hAnsi="Arial Narrow"/>
        </w:rPr>
        <w:t>promitentul</w:t>
      </w:r>
      <w:proofErr w:type="spellEnd"/>
      <w:r w:rsidRPr="005D7791">
        <w:rPr>
          <w:rFonts w:ascii="Arial Narrow" w:hAnsi="Arial Narrow"/>
        </w:rPr>
        <w:t xml:space="preserve"> – </w:t>
      </w:r>
      <w:proofErr w:type="spellStart"/>
      <w:r w:rsidRPr="005D7791">
        <w:rPr>
          <w:rFonts w:ascii="Arial Narrow" w:hAnsi="Arial Narrow"/>
        </w:rPr>
        <w:t>achizitor</w:t>
      </w:r>
      <w:proofErr w:type="spellEnd"/>
      <w:r w:rsidRPr="005D7791">
        <w:rPr>
          <w:rFonts w:ascii="Arial Narrow" w:hAnsi="Arial Narrow"/>
        </w:rPr>
        <w:t xml:space="preserve"> a </w:t>
      </w:r>
      <w:proofErr w:type="spellStart"/>
      <w:r w:rsidRPr="005D7791">
        <w:rPr>
          <w:rFonts w:ascii="Arial Narrow" w:hAnsi="Arial Narrow"/>
        </w:rPr>
        <w:t>categoriilor</w:t>
      </w:r>
      <w:proofErr w:type="spellEnd"/>
      <w:r w:rsidRPr="005D7791">
        <w:rPr>
          <w:rFonts w:ascii="Arial Narrow" w:hAnsi="Arial Narrow"/>
        </w:rPr>
        <w:t xml:space="preserve"> </w:t>
      </w:r>
      <w:proofErr w:type="spellStart"/>
      <w:r w:rsidRPr="005D7791">
        <w:rPr>
          <w:rFonts w:ascii="Arial Narrow" w:hAnsi="Arial Narrow"/>
        </w:rPr>
        <w:t>profesionale</w:t>
      </w:r>
      <w:proofErr w:type="spellEnd"/>
      <w:r w:rsidRPr="005D7791">
        <w:rPr>
          <w:rFonts w:ascii="Arial Narrow" w:hAnsi="Arial Narrow"/>
        </w:rPr>
        <w:t xml:space="preserve"> </w:t>
      </w:r>
      <w:proofErr w:type="spellStart"/>
      <w:r w:rsidRPr="005D7791">
        <w:rPr>
          <w:rFonts w:ascii="Arial Narrow" w:hAnsi="Arial Narrow"/>
        </w:rPr>
        <w:t>în</w:t>
      </w:r>
      <w:proofErr w:type="spellEnd"/>
      <w:r w:rsidRPr="005D7791">
        <w:rPr>
          <w:rFonts w:ascii="Arial Narrow" w:hAnsi="Arial Narrow"/>
        </w:rPr>
        <w:t xml:space="preserve"> care se </w:t>
      </w:r>
      <w:proofErr w:type="spellStart"/>
      <w:r w:rsidRPr="005D7791">
        <w:rPr>
          <w:rFonts w:ascii="Arial Narrow" w:hAnsi="Arial Narrow"/>
        </w:rPr>
        <w:t>încadrează</w:t>
      </w:r>
      <w:proofErr w:type="spellEnd"/>
      <w:r w:rsidRPr="005D7791">
        <w:rPr>
          <w:rFonts w:ascii="Arial Narrow" w:hAnsi="Arial Narrow"/>
        </w:rPr>
        <w:t xml:space="preserve"> </w:t>
      </w:r>
      <w:proofErr w:type="spellStart"/>
      <w:r w:rsidRPr="005D7791">
        <w:rPr>
          <w:rFonts w:ascii="Arial Narrow" w:hAnsi="Arial Narrow"/>
        </w:rPr>
        <w:t>angajaţii</w:t>
      </w:r>
      <w:proofErr w:type="spellEnd"/>
      <w:r w:rsidRPr="005D7791">
        <w:rPr>
          <w:rFonts w:ascii="Arial Narrow" w:hAnsi="Arial Narrow"/>
        </w:rPr>
        <w:t xml:space="preserve"> </w:t>
      </w:r>
      <w:proofErr w:type="spellStart"/>
      <w:r w:rsidRPr="005D7791">
        <w:rPr>
          <w:rFonts w:ascii="Arial Narrow" w:hAnsi="Arial Narrow"/>
        </w:rPr>
        <w:t>promitentului</w:t>
      </w:r>
      <w:proofErr w:type="spellEnd"/>
      <w:r w:rsidRPr="005D7791">
        <w:rPr>
          <w:rFonts w:ascii="Arial Narrow" w:hAnsi="Arial Narrow"/>
        </w:rPr>
        <w:t xml:space="preserve"> – </w:t>
      </w:r>
      <w:proofErr w:type="spellStart"/>
      <w:r w:rsidRPr="005D7791">
        <w:rPr>
          <w:rFonts w:ascii="Arial Narrow" w:hAnsi="Arial Narrow"/>
        </w:rPr>
        <w:t>achizitor</w:t>
      </w:r>
      <w:proofErr w:type="spellEnd"/>
      <w:r w:rsidRPr="005D7791">
        <w:rPr>
          <w:rFonts w:ascii="Arial Narrow" w:hAnsi="Arial Narrow"/>
        </w:rPr>
        <w:t>;</w:t>
      </w:r>
    </w:p>
    <w:p w14:paraId="593E26B6" w14:textId="77777777" w:rsidR="00160FCA" w:rsidRPr="005D7791" w:rsidRDefault="00E76C6B" w:rsidP="00917D59">
      <w:pPr>
        <w:spacing w:before="120" w:line="276" w:lineRule="auto"/>
        <w:ind w:firstLine="568"/>
        <w:jc w:val="both"/>
        <w:rPr>
          <w:rFonts w:ascii="Arial Narrow" w:hAnsi="Arial Narrow"/>
        </w:rPr>
      </w:pPr>
      <w:r w:rsidRPr="005D7791">
        <w:rPr>
          <w:rFonts w:ascii="Arial Narrow" w:hAnsi="Arial Narrow"/>
        </w:rPr>
        <w:t xml:space="preserve">d)    </w:t>
      </w:r>
      <w:proofErr w:type="spellStart"/>
      <w:r w:rsidRPr="005D7791">
        <w:rPr>
          <w:rFonts w:ascii="Arial Narrow" w:hAnsi="Arial Narrow"/>
        </w:rPr>
        <w:t>Completarea</w:t>
      </w:r>
      <w:proofErr w:type="spellEnd"/>
      <w:r w:rsidRPr="005D7791">
        <w:rPr>
          <w:rFonts w:ascii="Arial Narrow" w:hAnsi="Arial Narrow"/>
        </w:rPr>
        <w:t xml:space="preserve"> de </w:t>
      </w:r>
      <w:proofErr w:type="spellStart"/>
      <w:r w:rsidRPr="005D7791">
        <w:rPr>
          <w:rFonts w:ascii="Arial Narrow" w:hAnsi="Arial Narrow"/>
        </w:rPr>
        <w:t>către</w:t>
      </w:r>
      <w:proofErr w:type="spellEnd"/>
      <w:r w:rsidRPr="005D7791">
        <w:rPr>
          <w:rFonts w:ascii="Arial Narrow" w:hAnsi="Arial Narrow"/>
        </w:rPr>
        <w:t xml:space="preserve"> </w:t>
      </w:r>
      <w:proofErr w:type="spellStart"/>
      <w:r w:rsidRPr="005D7791">
        <w:rPr>
          <w:rFonts w:ascii="Arial Narrow" w:hAnsi="Arial Narrow"/>
        </w:rPr>
        <w:t>promitentul</w:t>
      </w:r>
      <w:proofErr w:type="spellEnd"/>
      <w:r w:rsidRPr="005D7791">
        <w:rPr>
          <w:rFonts w:ascii="Arial Narrow" w:hAnsi="Arial Narrow"/>
        </w:rPr>
        <w:t xml:space="preserve"> – </w:t>
      </w:r>
      <w:proofErr w:type="spellStart"/>
      <w:r w:rsidRPr="005D7791">
        <w:rPr>
          <w:rFonts w:ascii="Arial Narrow" w:hAnsi="Arial Narrow"/>
        </w:rPr>
        <w:t>achizitor</w:t>
      </w:r>
      <w:proofErr w:type="spellEnd"/>
      <w:r w:rsidRPr="005D7791">
        <w:rPr>
          <w:rFonts w:ascii="Arial Narrow" w:hAnsi="Arial Narrow"/>
        </w:rPr>
        <w:t xml:space="preserve"> a „</w:t>
      </w:r>
      <w:proofErr w:type="spellStart"/>
      <w:r w:rsidRPr="005D7791">
        <w:rPr>
          <w:rFonts w:ascii="Arial Narrow" w:hAnsi="Arial Narrow"/>
        </w:rPr>
        <w:t>Fişei</w:t>
      </w:r>
      <w:proofErr w:type="spellEnd"/>
      <w:r w:rsidRPr="005D7791">
        <w:rPr>
          <w:rFonts w:ascii="Arial Narrow" w:hAnsi="Arial Narrow"/>
        </w:rPr>
        <w:t xml:space="preserve"> de </w:t>
      </w:r>
      <w:proofErr w:type="spellStart"/>
      <w:r w:rsidRPr="005D7791">
        <w:rPr>
          <w:rFonts w:ascii="Arial Narrow" w:hAnsi="Arial Narrow"/>
        </w:rPr>
        <w:t>identificare</w:t>
      </w:r>
      <w:proofErr w:type="spellEnd"/>
      <w:r w:rsidRPr="005D7791">
        <w:rPr>
          <w:rFonts w:ascii="Arial Narrow" w:hAnsi="Arial Narrow"/>
        </w:rPr>
        <w:t xml:space="preserve"> a </w:t>
      </w:r>
      <w:proofErr w:type="spellStart"/>
      <w:r w:rsidRPr="005D7791">
        <w:rPr>
          <w:rFonts w:ascii="Arial Narrow" w:hAnsi="Arial Narrow"/>
        </w:rPr>
        <w:t>factorilor</w:t>
      </w:r>
      <w:proofErr w:type="spellEnd"/>
      <w:r w:rsidRPr="005D7791">
        <w:rPr>
          <w:rFonts w:ascii="Arial Narrow" w:hAnsi="Arial Narrow"/>
        </w:rPr>
        <w:t xml:space="preserve"> de </w:t>
      </w:r>
      <w:proofErr w:type="spellStart"/>
      <w:r w:rsidRPr="005D7791">
        <w:rPr>
          <w:rFonts w:ascii="Arial Narrow" w:hAnsi="Arial Narrow"/>
        </w:rPr>
        <w:t>risc</w:t>
      </w:r>
      <w:proofErr w:type="spellEnd"/>
      <w:r w:rsidRPr="005D7791">
        <w:rPr>
          <w:rFonts w:ascii="Arial Narrow" w:hAnsi="Arial Narrow"/>
        </w:rPr>
        <w:t xml:space="preserve"> </w:t>
      </w:r>
      <w:proofErr w:type="spellStart"/>
      <w:r w:rsidRPr="005D7791">
        <w:rPr>
          <w:rFonts w:ascii="Arial Narrow" w:hAnsi="Arial Narrow"/>
        </w:rPr>
        <w:t>profesional</w:t>
      </w:r>
      <w:proofErr w:type="spellEnd"/>
      <w:r w:rsidRPr="005D7791">
        <w:rPr>
          <w:rFonts w:ascii="Arial Narrow" w:hAnsi="Arial Narrow"/>
        </w:rPr>
        <w:t>” (</w:t>
      </w:r>
      <w:proofErr w:type="spellStart"/>
      <w:r w:rsidRPr="005D7791">
        <w:rPr>
          <w:rFonts w:ascii="Arial Narrow" w:hAnsi="Arial Narrow"/>
        </w:rPr>
        <w:t>Anexa</w:t>
      </w:r>
      <w:proofErr w:type="spellEnd"/>
      <w:r w:rsidRPr="005D7791">
        <w:rPr>
          <w:rFonts w:ascii="Arial Narrow" w:hAnsi="Arial Narrow"/>
        </w:rPr>
        <w:t xml:space="preserve"> nr. 3 </w:t>
      </w:r>
      <w:proofErr w:type="gramStart"/>
      <w:r w:rsidRPr="005D7791">
        <w:rPr>
          <w:rFonts w:ascii="Arial Narrow" w:hAnsi="Arial Narrow"/>
        </w:rPr>
        <w:t>din</w:t>
      </w:r>
      <w:proofErr w:type="gramEnd"/>
      <w:r w:rsidRPr="005D7791">
        <w:rPr>
          <w:rFonts w:ascii="Arial Narrow" w:hAnsi="Arial Narrow"/>
        </w:rPr>
        <w:t xml:space="preserve"> H.G. nr. 355/2007 </w:t>
      </w:r>
      <w:proofErr w:type="spellStart"/>
      <w:r w:rsidRPr="005D7791">
        <w:rPr>
          <w:rFonts w:ascii="Arial Narrow" w:hAnsi="Arial Narrow"/>
        </w:rPr>
        <w:t>privind</w:t>
      </w:r>
      <w:proofErr w:type="spellEnd"/>
      <w:r w:rsidRPr="005D7791">
        <w:rPr>
          <w:rFonts w:ascii="Arial Narrow" w:hAnsi="Arial Narrow"/>
        </w:rPr>
        <w:t xml:space="preserve"> </w:t>
      </w:r>
      <w:proofErr w:type="spellStart"/>
      <w:r w:rsidRPr="005D7791">
        <w:rPr>
          <w:rFonts w:ascii="Arial Narrow" w:hAnsi="Arial Narrow"/>
        </w:rPr>
        <w:t>supravegherea</w:t>
      </w:r>
      <w:proofErr w:type="spellEnd"/>
      <w:r w:rsidRPr="005D7791">
        <w:rPr>
          <w:rFonts w:ascii="Arial Narrow" w:hAnsi="Arial Narrow"/>
        </w:rPr>
        <w:t xml:space="preserve"> </w:t>
      </w:r>
      <w:proofErr w:type="spellStart"/>
      <w:r w:rsidRPr="005D7791">
        <w:rPr>
          <w:rFonts w:ascii="Arial Narrow" w:hAnsi="Arial Narrow"/>
        </w:rPr>
        <w:t>sănătăţii</w:t>
      </w:r>
      <w:proofErr w:type="spellEnd"/>
      <w:r w:rsidRPr="005D7791">
        <w:rPr>
          <w:rFonts w:ascii="Arial Narrow" w:hAnsi="Arial Narrow"/>
        </w:rPr>
        <w:t xml:space="preserve"> </w:t>
      </w:r>
      <w:proofErr w:type="spellStart"/>
      <w:r w:rsidRPr="005D7791">
        <w:rPr>
          <w:rFonts w:ascii="Arial Narrow" w:hAnsi="Arial Narrow"/>
        </w:rPr>
        <w:t>lucrătorilor</w:t>
      </w:r>
      <w:proofErr w:type="spellEnd"/>
      <w:r w:rsidRPr="005D7791">
        <w:rPr>
          <w:rFonts w:ascii="Arial Narrow" w:hAnsi="Arial Narrow"/>
        </w:rPr>
        <w:t xml:space="preserve">, cu </w:t>
      </w:r>
      <w:proofErr w:type="spellStart"/>
      <w:r w:rsidRPr="005D7791">
        <w:rPr>
          <w:rFonts w:ascii="Arial Narrow" w:hAnsi="Arial Narrow"/>
        </w:rPr>
        <w:t>modificările</w:t>
      </w:r>
      <w:proofErr w:type="spellEnd"/>
      <w:r w:rsidRPr="005D7791">
        <w:rPr>
          <w:rFonts w:ascii="Arial Narrow" w:hAnsi="Arial Narrow"/>
        </w:rPr>
        <w:t xml:space="preserve"> </w:t>
      </w:r>
      <w:proofErr w:type="spellStart"/>
      <w:r w:rsidRPr="005D7791">
        <w:rPr>
          <w:rFonts w:ascii="Arial Narrow" w:hAnsi="Arial Narrow"/>
        </w:rPr>
        <w:t>și</w:t>
      </w:r>
      <w:proofErr w:type="spellEnd"/>
      <w:r w:rsidRPr="005D7791">
        <w:rPr>
          <w:rFonts w:ascii="Arial Narrow" w:hAnsi="Arial Narrow"/>
        </w:rPr>
        <w:t xml:space="preserve"> </w:t>
      </w:r>
      <w:proofErr w:type="spellStart"/>
      <w:r w:rsidRPr="005D7791">
        <w:rPr>
          <w:rFonts w:ascii="Arial Narrow" w:hAnsi="Arial Narrow"/>
        </w:rPr>
        <w:t>completările</w:t>
      </w:r>
      <w:proofErr w:type="spellEnd"/>
      <w:r w:rsidRPr="005D7791">
        <w:rPr>
          <w:rFonts w:ascii="Arial Narrow" w:hAnsi="Arial Narrow"/>
        </w:rPr>
        <w:t xml:space="preserve"> </w:t>
      </w:r>
      <w:proofErr w:type="spellStart"/>
      <w:r w:rsidRPr="005D7791">
        <w:rPr>
          <w:rFonts w:ascii="Arial Narrow" w:hAnsi="Arial Narrow"/>
        </w:rPr>
        <w:t>ulterioare</w:t>
      </w:r>
      <w:proofErr w:type="spellEnd"/>
      <w:r w:rsidRPr="005D7791">
        <w:rPr>
          <w:rFonts w:ascii="Arial Narrow" w:hAnsi="Arial Narrow"/>
        </w:rPr>
        <w:t xml:space="preserve">) </w:t>
      </w:r>
      <w:proofErr w:type="spellStart"/>
      <w:r w:rsidRPr="005D7791">
        <w:rPr>
          <w:rFonts w:ascii="Arial Narrow" w:hAnsi="Arial Narrow"/>
        </w:rPr>
        <w:t>pentru</w:t>
      </w:r>
      <w:proofErr w:type="spellEnd"/>
      <w:r w:rsidRPr="005D7791">
        <w:rPr>
          <w:rFonts w:ascii="Arial Narrow" w:hAnsi="Arial Narrow"/>
        </w:rPr>
        <w:t xml:space="preserve"> </w:t>
      </w:r>
      <w:proofErr w:type="spellStart"/>
      <w:r w:rsidRPr="005D7791">
        <w:rPr>
          <w:rFonts w:ascii="Arial Narrow" w:hAnsi="Arial Narrow"/>
        </w:rPr>
        <w:t>fiecare</w:t>
      </w:r>
      <w:proofErr w:type="spellEnd"/>
      <w:r w:rsidRPr="005D7791">
        <w:rPr>
          <w:rFonts w:ascii="Arial Narrow" w:hAnsi="Arial Narrow"/>
        </w:rPr>
        <w:t xml:space="preserve"> </w:t>
      </w:r>
      <w:proofErr w:type="spellStart"/>
      <w:r w:rsidRPr="005D7791">
        <w:rPr>
          <w:rFonts w:ascii="Arial Narrow" w:hAnsi="Arial Narrow"/>
        </w:rPr>
        <w:t>categorie</w:t>
      </w:r>
      <w:proofErr w:type="spellEnd"/>
      <w:r w:rsidRPr="005D7791">
        <w:rPr>
          <w:rFonts w:ascii="Arial Narrow" w:hAnsi="Arial Narrow"/>
        </w:rPr>
        <w:t xml:space="preserve"> </w:t>
      </w:r>
      <w:proofErr w:type="spellStart"/>
      <w:r w:rsidRPr="005D7791">
        <w:rPr>
          <w:rFonts w:ascii="Arial Narrow" w:hAnsi="Arial Narrow"/>
        </w:rPr>
        <w:t>profesională</w:t>
      </w:r>
      <w:proofErr w:type="spellEnd"/>
      <w:r w:rsidRPr="005D7791">
        <w:rPr>
          <w:rFonts w:ascii="Arial Narrow" w:hAnsi="Arial Narrow"/>
        </w:rPr>
        <w:t>/</w:t>
      </w:r>
      <w:proofErr w:type="spellStart"/>
      <w:r w:rsidRPr="005D7791">
        <w:rPr>
          <w:rFonts w:ascii="Arial Narrow" w:hAnsi="Arial Narrow"/>
        </w:rPr>
        <w:t>loc</w:t>
      </w:r>
      <w:proofErr w:type="spellEnd"/>
      <w:r w:rsidRPr="005D7791">
        <w:rPr>
          <w:rFonts w:ascii="Arial Narrow" w:hAnsi="Arial Narrow"/>
        </w:rPr>
        <w:t xml:space="preserve"> de </w:t>
      </w:r>
      <w:proofErr w:type="spellStart"/>
      <w:r w:rsidRPr="005D7791">
        <w:rPr>
          <w:rFonts w:ascii="Arial Narrow" w:hAnsi="Arial Narrow"/>
        </w:rPr>
        <w:t>muncă</w:t>
      </w:r>
      <w:proofErr w:type="spellEnd"/>
      <w:r w:rsidRPr="005D7791">
        <w:rPr>
          <w:rFonts w:ascii="Arial Narrow" w:hAnsi="Arial Narrow"/>
        </w:rPr>
        <w:t xml:space="preserve"> </w:t>
      </w:r>
      <w:proofErr w:type="spellStart"/>
      <w:r w:rsidRPr="005D7791">
        <w:rPr>
          <w:rFonts w:ascii="Arial Narrow" w:hAnsi="Arial Narrow"/>
        </w:rPr>
        <w:t>şi</w:t>
      </w:r>
      <w:proofErr w:type="spellEnd"/>
      <w:r w:rsidRPr="005D7791">
        <w:rPr>
          <w:rFonts w:ascii="Arial Narrow" w:hAnsi="Arial Narrow"/>
        </w:rPr>
        <w:t xml:space="preserve"> </w:t>
      </w:r>
      <w:proofErr w:type="spellStart"/>
      <w:r w:rsidRPr="005D7791">
        <w:rPr>
          <w:rFonts w:ascii="Arial Narrow" w:hAnsi="Arial Narrow"/>
        </w:rPr>
        <w:t>transmiterea</w:t>
      </w:r>
      <w:proofErr w:type="spellEnd"/>
      <w:r w:rsidRPr="005D7791">
        <w:rPr>
          <w:rFonts w:ascii="Arial Narrow" w:hAnsi="Arial Narrow"/>
        </w:rPr>
        <w:t xml:space="preserve"> </w:t>
      </w:r>
      <w:proofErr w:type="spellStart"/>
      <w:r w:rsidRPr="005D7791">
        <w:rPr>
          <w:rFonts w:ascii="Arial Narrow" w:hAnsi="Arial Narrow"/>
        </w:rPr>
        <w:t>acestora</w:t>
      </w:r>
      <w:proofErr w:type="spellEnd"/>
      <w:r w:rsidRPr="005D7791">
        <w:rPr>
          <w:rFonts w:ascii="Arial Narrow" w:hAnsi="Arial Narrow"/>
        </w:rPr>
        <w:t xml:space="preserve"> </w:t>
      </w:r>
      <w:proofErr w:type="spellStart"/>
      <w:r w:rsidRPr="005D7791">
        <w:rPr>
          <w:rFonts w:ascii="Arial Narrow" w:hAnsi="Arial Narrow"/>
        </w:rPr>
        <w:t>către</w:t>
      </w:r>
      <w:proofErr w:type="spellEnd"/>
      <w:r w:rsidRPr="005D7791">
        <w:rPr>
          <w:rFonts w:ascii="Arial Narrow" w:hAnsi="Arial Narrow"/>
        </w:rPr>
        <w:t xml:space="preserve"> </w:t>
      </w:r>
      <w:proofErr w:type="spellStart"/>
      <w:r w:rsidRPr="005D7791">
        <w:rPr>
          <w:rFonts w:ascii="Arial Narrow" w:hAnsi="Arial Narrow"/>
        </w:rPr>
        <w:t>promitentul</w:t>
      </w:r>
      <w:proofErr w:type="spellEnd"/>
      <w:r w:rsidRPr="005D7791">
        <w:rPr>
          <w:rFonts w:ascii="Arial Narrow" w:hAnsi="Arial Narrow"/>
        </w:rPr>
        <w:t xml:space="preserve"> – </w:t>
      </w:r>
      <w:proofErr w:type="spellStart"/>
      <w:r w:rsidRPr="005D7791">
        <w:rPr>
          <w:rFonts w:ascii="Arial Narrow" w:hAnsi="Arial Narrow"/>
        </w:rPr>
        <w:t>prestator</w:t>
      </w:r>
      <w:proofErr w:type="spellEnd"/>
      <w:r w:rsidRPr="005D7791">
        <w:rPr>
          <w:rFonts w:ascii="Arial Narrow" w:hAnsi="Arial Narrow"/>
        </w:rPr>
        <w:t>;</w:t>
      </w:r>
    </w:p>
    <w:p w14:paraId="0603B1B5" w14:textId="77777777" w:rsidR="00160FCA" w:rsidRPr="005D7791" w:rsidRDefault="00E76C6B" w:rsidP="00917D59">
      <w:pPr>
        <w:spacing w:before="120" w:line="276" w:lineRule="auto"/>
        <w:ind w:firstLine="568"/>
        <w:jc w:val="both"/>
        <w:rPr>
          <w:rFonts w:ascii="Arial Narrow" w:hAnsi="Arial Narrow"/>
        </w:rPr>
      </w:pPr>
      <w:r w:rsidRPr="005D7791">
        <w:rPr>
          <w:rFonts w:ascii="Arial Narrow" w:hAnsi="Arial Narrow"/>
        </w:rPr>
        <w:t xml:space="preserve">e)    </w:t>
      </w:r>
      <w:proofErr w:type="spellStart"/>
      <w:r w:rsidRPr="005D7791">
        <w:rPr>
          <w:rFonts w:ascii="Arial Narrow" w:hAnsi="Arial Narrow"/>
        </w:rPr>
        <w:t>Determinarea</w:t>
      </w:r>
      <w:proofErr w:type="spellEnd"/>
      <w:r w:rsidRPr="005D7791">
        <w:rPr>
          <w:rFonts w:ascii="Arial Narrow" w:hAnsi="Arial Narrow"/>
        </w:rPr>
        <w:t xml:space="preserve"> </w:t>
      </w:r>
      <w:proofErr w:type="spellStart"/>
      <w:r w:rsidRPr="005D7791">
        <w:rPr>
          <w:rFonts w:ascii="Arial Narrow" w:hAnsi="Arial Narrow"/>
        </w:rPr>
        <w:t>componenţei</w:t>
      </w:r>
      <w:proofErr w:type="spellEnd"/>
      <w:r w:rsidRPr="005D7791">
        <w:rPr>
          <w:rFonts w:ascii="Arial Narrow" w:hAnsi="Arial Narrow"/>
        </w:rPr>
        <w:t xml:space="preserve"> </w:t>
      </w:r>
      <w:proofErr w:type="spellStart"/>
      <w:r w:rsidRPr="005D7791">
        <w:rPr>
          <w:rFonts w:ascii="Arial Narrow" w:hAnsi="Arial Narrow"/>
        </w:rPr>
        <w:t>examenului</w:t>
      </w:r>
      <w:proofErr w:type="spellEnd"/>
      <w:r w:rsidRPr="005D7791">
        <w:rPr>
          <w:rFonts w:ascii="Arial Narrow" w:hAnsi="Arial Narrow"/>
        </w:rPr>
        <w:t xml:space="preserve"> medical periodic </w:t>
      </w:r>
      <w:proofErr w:type="spellStart"/>
      <w:r w:rsidRPr="005D7791">
        <w:rPr>
          <w:rFonts w:ascii="Arial Narrow" w:hAnsi="Arial Narrow"/>
        </w:rPr>
        <w:t>şi</w:t>
      </w:r>
      <w:proofErr w:type="spellEnd"/>
      <w:r w:rsidRPr="005D7791">
        <w:rPr>
          <w:rFonts w:ascii="Arial Narrow" w:hAnsi="Arial Narrow"/>
        </w:rPr>
        <w:t>/</w:t>
      </w:r>
      <w:proofErr w:type="spellStart"/>
      <w:r w:rsidRPr="005D7791">
        <w:rPr>
          <w:rFonts w:ascii="Arial Narrow" w:hAnsi="Arial Narrow"/>
        </w:rPr>
        <w:t>sau</w:t>
      </w:r>
      <w:proofErr w:type="spellEnd"/>
      <w:r w:rsidRPr="005D7791">
        <w:rPr>
          <w:rFonts w:ascii="Arial Narrow" w:hAnsi="Arial Narrow"/>
        </w:rPr>
        <w:t xml:space="preserve"> de </w:t>
      </w:r>
      <w:proofErr w:type="spellStart"/>
      <w:r w:rsidRPr="005D7791">
        <w:rPr>
          <w:rFonts w:ascii="Arial Narrow" w:hAnsi="Arial Narrow"/>
        </w:rPr>
        <w:t>angajare</w:t>
      </w:r>
      <w:proofErr w:type="spellEnd"/>
      <w:r w:rsidRPr="005D7791">
        <w:rPr>
          <w:rFonts w:ascii="Arial Narrow" w:hAnsi="Arial Narrow"/>
        </w:rPr>
        <w:t xml:space="preserve">, </w:t>
      </w:r>
      <w:proofErr w:type="spellStart"/>
      <w:r w:rsidRPr="005D7791">
        <w:rPr>
          <w:rFonts w:ascii="Arial Narrow" w:hAnsi="Arial Narrow"/>
        </w:rPr>
        <w:t>pentru</w:t>
      </w:r>
      <w:proofErr w:type="spellEnd"/>
      <w:r w:rsidRPr="005D7791">
        <w:rPr>
          <w:rFonts w:ascii="Arial Narrow" w:hAnsi="Arial Narrow"/>
        </w:rPr>
        <w:t xml:space="preserve"> </w:t>
      </w:r>
      <w:proofErr w:type="spellStart"/>
      <w:r w:rsidRPr="005D7791">
        <w:rPr>
          <w:rFonts w:ascii="Arial Narrow" w:hAnsi="Arial Narrow"/>
        </w:rPr>
        <w:t>fiecare</w:t>
      </w:r>
      <w:proofErr w:type="spellEnd"/>
      <w:r w:rsidRPr="005D7791">
        <w:rPr>
          <w:rFonts w:ascii="Arial Narrow" w:hAnsi="Arial Narrow"/>
        </w:rPr>
        <w:t xml:space="preserve"> </w:t>
      </w:r>
      <w:proofErr w:type="spellStart"/>
      <w:r w:rsidRPr="005D7791">
        <w:rPr>
          <w:rFonts w:ascii="Arial Narrow" w:hAnsi="Arial Narrow"/>
        </w:rPr>
        <w:t>categorie</w:t>
      </w:r>
      <w:proofErr w:type="spellEnd"/>
      <w:r w:rsidRPr="005D7791">
        <w:rPr>
          <w:rFonts w:ascii="Arial Narrow" w:hAnsi="Arial Narrow"/>
        </w:rPr>
        <w:t xml:space="preserve"> </w:t>
      </w:r>
      <w:proofErr w:type="spellStart"/>
      <w:r w:rsidRPr="005D7791">
        <w:rPr>
          <w:rFonts w:ascii="Arial Narrow" w:hAnsi="Arial Narrow"/>
        </w:rPr>
        <w:t>profesională</w:t>
      </w:r>
      <w:proofErr w:type="spellEnd"/>
      <w:r w:rsidRPr="005D7791">
        <w:rPr>
          <w:rFonts w:ascii="Arial Narrow" w:hAnsi="Arial Narrow"/>
        </w:rPr>
        <w:t xml:space="preserve"> </w:t>
      </w:r>
      <w:proofErr w:type="spellStart"/>
      <w:r w:rsidRPr="005D7791">
        <w:rPr>
          <w:rFonts w:ascii="Arial Narrow" w:hAnsi="Arial Narrow"/>
        </w:rPr>
        <w:t>în</w:t>
      </w:r>
      <w:proofErr w:type="spellEnd"/>
      <w:r w:rsidRPr="005D7791">
        <w:rPr>
          <w:rFonts w:ascii="Arial Narrow" w:hAnsi="Arial Narrow"/>
        </w:rPr>
        <w:t xml:space="preserve"> </w:t>
      </w:r>
      <w:proofErr w:type="spellStart"/>
      <w:r w:rsidRPr="005D7791">
        <w:rPr>
          <w:rFonts w:ascii="Arial Narrow" w:hAnsi="Arial Narrow"/>
        </w:rPr>
        <w:t>parte</w:t>
      </w:r>
      <w:proofErr w:type="spellEnd"/>
      <w:r w:rsidRPr="005D7791">
        <w:rPr>
          <w:rFonts w:ascii="Arial Narrow" w:hAnsi="Arial Narrow"/>
        </w:rPr>
        <w:t xml:space="preserve">, de </w:t>
      </w:r>
      <w:proofErr w:type="spellStart"/>
      <w:r w:rsidRPr="005D7791">
        <w:rPr>
          <w:rFonts w:ascii="Arial Narrow" w:hAnsi="Arial Narrow"/>
        </w:rPr>
        <w:t>către</w:t>
      </w:r>
      <w:proofErr w:type="spellEnd"/>
      <w:r w:rsidRPr="005D7791">
        <w:rPr>
          <w:rFonts w:ascii="Arial Narrow" w:hAnsi="Arial Narrow"/>
        </w:rPr>
        <w:t xml:space="preserve"> </w:t>
      </w:r>
      <w:proofErr w:type="spellStart"/>
      <w:r w:rsidRPr="005D7791">
        <w:rPr>
          <w:rFonts w:ascii="Arial Narrow" w:hAnsi="Arial Narrow"/>
        </w:rPr>
        <w:t>medicii</w:t>
      </w:r>
      <w:proofErr w:type="spellEnd"/>
      <w:r w:rsidRPr="005D7791">
        <w:rPr>
          <w:rFonts w:ascii="Arial Narrow" w:hAnsi="Arial Narrow"/>
        </w:rPr>
        <w:t xml:space="preserve"> </w:t>
      </w:r>
      <w:proofErr w:type="spellStart"/>
      <w:r w:rsidRPr="005D7791">
        <w:rPr>
          <w:rFonts w:ascii="Arial Narrow" w:hAnsi="Arial Narrow"/>
        </w:rPr>
        <w:t>specialişti</w:t>
      </w:r>
      <w:proofErr w:type="spellEnd"/>
      <w:r w:rsidRPr="005D7791">
        <w:rPr>
          <w:rFonts w:ascii="Arial Narrow" w:hAnsi="Arial Narrow"/>
        </w:rPr>
        <w:t xml:space="preserve"> </w:t>
      </w:r>
      <w:proofErr w:type="spellStart"/>
      <w:r w:rsidRPr="005D7791">
        <w:rPr>
          <w:rFonts w:ascii="Arial Narrow" w:hAnsi="Arial Narrow"/>
        </w:rPr>
        <w:t>în</w:t>
      </w:r>
      <w:proofErr w:type="spellEnd"/>
      <w:r w:rsidRPr="005D7791">
        <w:rPr>
          <w:rFonts w:ascii="Arial Narrow" w:hAnsi="Arial Narrow"/>
        </w:rPr>
        <w:t xml:space="preserve"> </w:t>
      </w:r>
      <w:proofErr w:type="spellStart"/>
      <w:r w:rsidRPr="005D7791">
        <w:rPr>
          <w:rFonts w:ascii="Arial Narrow" w:hAnsi="Arial Narrow"/>
        </w:rPr>
        <w:t>medicina</w:t>
      </w:r>
      <w:proofErr w:type="spellEnd"/>
      <w:r w:rsidRPr="005D7791">
        <w:rPr>
          <w:rFonts w:ascii="Arial Narrow" w:hAnsi="Arial Narrow"/>
        </w:rPr>
        <w:t xml:space="preserve"> </w:t>
      </w:r>
      <w:proofErr w:type="spellStart"/>
      <w:r w:rsidRPr="005D7791">
        <w:rPr>
          <w:rFonts w:ascii="Arial Narrow" w:hAnsi="Arial Narrow"/>
        </w:rPr>
        <w:t>muncii</w:t>
      </w:r>
      <w:proofErr w:type="spellEnd"/>
      <w:r w:rsidRPr="005D7791">
        <w:rPr>
          <w:rFonts w:ascii="Arial Narrow" w:hAnsi="Arial Narrow"/>
        </w:rPr>
        <w:t xml:space="preserve"> din </w:t>
      </w:r>
      <w:proofErr w:type="spellStart"/>
      <w:r w:rsidRPr="005D7791">
        <w:rPr>
          <w:rFonts w:ascii="Arial Narrow" w:hAnsi="Arial Narrow"/>
        </w:rPr>
        <w:t>cadrul</w:t>
      </w:r>
      <w:proofErr w:type="spellEnd"/>
      <w:r w:rsidRPr="005D7791">
        <w:rPr>
          <w:rFonts w:ascii="Arial Narrow" w:hAnsi="Arial Narrow"/>
        </w:rPr>
        <w:t xml:space="preserve"> </w:t>
      </w:r>
      <w:proofErr w:type="spellStart"/>
      <w:r w:rsidRPr="005D7791">
        <w:rPr>
          <w:rFonts w:ascii="Arial Narrow" w:hAnsi="Arial Narrow"/>
        </w:rPr>
        <w:t>departamentului</w:t>
      </w:r>
      <w:proofErr w:type="spellEnd"/>
      <w:r w:rsidRPr="005D7791">
        <w:rPr>
          <w:rFonts w:ascii="Arial Narrow" w:hAnsi="Arial Narrow"/>
        </w:rPr>
        <w:t xml:space="preserve"> </w:t>
      </w:r>
      <w:proofErr w:type="spellStart"/>
      <w:r w:rsidRPr="005D7791">
        <w:rPr>
          <w:rFonts w:ascii="Arial Narrow" w:hAnsi="Arial Narrow"/>
        </w:rPr>
        <w:t>specializat</w:t>
      </w:r>
      <w:proofErr w:type="spellEnd"/>
      <w:r w:rsidRPr="005D7791">
        <w:rPr>
          <w:rFonts w:ascii="Arial Narrow" w:hAnsi="Arial Narrow"/>
        </w:rPr>
        <w:t xml:space="preserve"> al </w:t>
      </w:r>
      <w:proofErr w:type="spellStart"/>
      <w:r w:rsidRPr="005D7791">
        <w:rPr>
          <w:rFonts w:ascii="Arial Narrow" w:hAnsi="Arial Narrow"/>
        </w:rPr>
        <w:t>promitentului</w:t>
      </w:r>
      <w:proofErr w:type="spellEnd"/>
      <w:r w:rsidRPr="005D7791">
        <w:rPr>
          <w:rFonts w:ascii="Arial Narrow" w:hAnsi="Arial Narrow"/>
        </w:rPr>
        <w:t xml:space="preserve"> – </w:t>
      </w:r>
      <w:proofErr w:type="spellStart"/>
      <w:r w:rsidRPr="005D7791">
        <w:rPr>
          <w:rFonts w:ascii="Arial Narrow" w:hAnsi="Arial Narrow"/>
        </w:rPr>
        <w:t>prestator</w:t>
      </w:r>
      <w:proofErr w:type="spellEnd"/>
      <w:r w:rsidRPr="005D7791">
        <w:rPr>
          <w:rFonts w:ascii="Arial Narrow" w:hAnsi="Arial Narrow"/>
        </w:rPr>
        <w:t>;</w:t>
      </w:r>
    </w:p>
    <w:p w14:paraId="44441D6A" w14:textId="77777777" w:rsidR="00160FCA" w:rsidRPr="005D7791" w:rsidRDefault="00E76C6B" w:rsidP="00917D59">
      <w:pPr>
        <w:spacing w:before="120" w:line="276" w:lineRule="auto"/>
        <w:ind w:firstLine="568"/>
        <w:jc w:val="both"/>
        <w:rPr>
          <w:rFonts w:ascii="Arial Narrow" w:hAnsi="Arial Narrow"/>
        </w:rPr>
      </w:pPr>
      <w:r w:rsidRPr="005D7791">
        <w:rPr>
          <w:rFonts w:ascii="Arial Narrow" w:hAnsi="Arial Narrow"/>
        </w:rPr>
        <w:t xml:space="preserve">f)    </w:t>
      </w:r>
      <w:proofErr w:type="spellStart"/>
      <w:r w:rsidRPr="005D7791">
        <w:rPr>
          <w:rFonts w:ascii="Arial Narrow" w:hAnsi="Arial Narrow"/>
        </w:rPr>
        <w:t>Promitentul</w:t>
      </w:r>
      <w:proofErr w:type="spellEnd"/>
      <w:r w:rsidRPr="005D7791">
        <w:rPr>
          <w:rFonts w:ascii="Arial Narrow" w:hAnsi="Arial Narrow"/>
        </w:rPr>
        <w:t xml:space="preserve"> – </w:t>
      </w:r>
      <w:proofErr w:type="spellStart"/>
      <w:r w:rsidRPr="005D7791">
        <w:rPr>
          <w:rFonts w:ascii="Arial Narrow" w:hAnsi="Arial Narrow"/>
        </w:rPr>
        <w:t>achizitor</w:t>
      </w:r>
      <w:proofErr w:type="spellEnd"/>
      <w:r w:rsidRPr="005D7791">
        <w:rPr>
          <w:rFonts w:ascii="Arial Narrow" w:hAnsi="Arial Narrow"/>
        </w:rPr>
        <w:t xml:space="preserve"> </w:t>
      </w:r>
      <w:proofErr w:type="spellStart"/>
      <w:r w:rsidRPr="005D7791">
        <w:rPr>
          <w:rFonts w:ascii="Arial Narrow" w:hAnsi="Arial Narrow"/>
        </w:rPr>
        <w:t>va</w:t>
      </w:r>
      <w:proofErr w:type="spellEnd"/>
      <w:r w:rsidRPr="005D7791">
        <w:rPr>
          <w:rFonts w:ascii="Arial Narrow" w:hAnsi="Arial Narrow"/>
        </w:rPr>
        <w:t xml:space="preserve"> </w:t>
      </w:r>
      <w:proofErr w:type="spellStart"/>
      <w:r w:rsidRPr="005D7791">
        <w:rPr>
          <w:rFonts w:ascii="Arial Narrow" w:hAnsi="Arial Narrow"/>
        </w:rPr>
        <w:t>avea</w:t>
      </w:r>
      <w:proofErr w:type="spellEnd"/>
      <w:r w:rsidRPr="005D7791">
        <w:rPr>
          <w:rFonts w:ascii="Arial Narrow" w:hAnsi="Arial Narrow"/>
        </w:rPr>
        <w:t xml:space="preserve"> un medic de </w:t>
      </w:r>
      <w:proofErr w:type="spellStart"/>
      <w:r w:rsidRPr="005D7791">
        <w:rPr>
          <w:rFonts w:ascii="Arial Narrow" w:hAnsi="Arial Narrow"/>
        </w:rPr>
        <w:t>medicina</w:t>
      </w:r>
      <w:proofErr w:type="spellEnd"/>
      <w:r w:rsidRPr="005D7791">
        <w:rPr>
          <w:rFonts w:ascii="Arial Narrow" w:hAnsi="Arial Narrow"/>
        </w:rPr>
        <w:t xml:space="preserve"> </w:t>
      </w:r>
      <w:proofErr w:type="spellStart"/>
      <w:r w:rsidRPr="005D7791">
        <w:rPr>
          <w:rFonts w:ascii="Arial Narrow" w:hAnsi="Arial Narrow"/>
        </w:rPr>
        <w:t>muncii</w:t>
      </w:r>
      <w:proofErr w:type="spellEnd"/>
      <w:r w:rsidRPr="005D7791">
        <w:rPr>
          <w:rFonts w:ascii="Arial Narrow" w:hAnsi="Arial Narrow"/>
        </w:rPr>
        <w:t xml:space="preserve"> </w:t>
      </w:r>
      <w:proofErr w:type="spellStart"/>
      <w:r w:rsidRPr="005D7791">
        <w:rPr>
          <w:rFonts w:ascii="Arial Narrow" w:hAnsi="Arial Narrow"/>
        </w:rPr>
        <w:t>desemnat</w:t>
      </w:r>
      <w:proofErr w:type="spellEnd"/>
      <w:r w:rsidRPr="005D7791">
        <w:rPr>
          <w:rFonts w:ascii="Arial Narrow" w:hAnsi="Arial Narrow"/>
        </w:rPr>
        <w:t xml:space="preserve"> de </w:t>
      </w:r>
      <w:proofErr w:type="spellStart"/>
      <w:r w:rsidRPr="005D7791">
        <w:rPr>
          <w:rFonts w:ascii="Arial Narrow" w:hAnsi="Arial Narrow"/>
        </w:rPr>
        <w:t>către</w:t>
      </w:r>
      <w:proofErr w:type="spellEnd"/>
      <w:r w:rsidRPr="005D7791">
        <w:rPr>
          <w:rFonts w:ascii="Arial Narrow" w:hAnsi="Arial Narrow"/>
        </w:rPr>
        <w:t xml:space="preserve"> </w:t>
      </w:r>
      <w:proofErr w:type="spellStart"/>
      <w:r w:rsidRPr="005D7791">
        <w:rPr>
          <w:rFonts w:ascii="Arial Narrow" w:hAnsi="Arial Narrow"/>
        </w:rPr>
        <w:t>promitentul</w:t>
      </w:r>
      <w:proofErr w:type="spellEnd"/>
      <w:r w:rsidRPr="005D7791">
        <w:rPr>
          <w:rFonts w:ascii="Arial Narrow" w:hAnsi="Arial Narrow"/>
        </w:rPr>
        <w:t xml:space="preserve"> – </w:t>
      </w:r>
      <w:proofErr w:type="spellStart"/>
      <w:r w:rsidRPr="005D7791">
        <w:rPr>
          <w:rFonts w:ascii="Arial Narrow" w:hAnsi="Arial Narrow"/>
        </w:rPr>
        <w:t>prestator</w:t>
      </w:r>
      <w:proofErr w:type="spellEnd"/>
      <w:r w:rsidRPr="005D7791">
        <w:rPr>
          <w:rFonts w:ascii="Arial Narrow" w:hAnsi="Arial Narrow"/>
        </w:rPr>
        <w:t xml:space="preserve">, care se </w:t>
      </w:r>
      <w:proofErr w:type="spellStart"/>
      <w:r w:rsidRPr="005D7791">
        <w:rPr>
          <w:rFonts w:ascii="Arial Narrow" w:hAnsi="Arial Narrow"/>
        </w:rPr>
        <w:t>va</w:t>
      </w:r>
      <w:proofErr w:type="spellEnd"/>
      <w:r w:rsidRPr="005D7791">
        <w:rPr>
          <w:rFonts w:ascii="Arial Narrow" w:hAnsi="Arial Narrow"/>
        </w:rPr>
        <w:t xml:space="preserve"> </w:t>
      </w:r>
      <w:proofErr w:type="spellStart"/>
      <w:r w:rsidRPr="005D7791">
        <w:rPr>
          <w:rFonts w:ascii="Arial Narrow" w:hAnsi="Arial Narrow"/>
        </w:rPr>
        <w:t>ocupa</w:t>
      </w:r>
      <w:proofErr w:type="spellEnd"/>
      <w:r w:rsidRPr="005D7791">
        <w:rPr>
          <w:rFonts w:ascii="Arial Narrow" w:hAnsi="Arial Narrow"/>
        </w:rPr>
        <w:t xml:space="preserve"> de </w:t>
      </w:r>
      <w:proofErr w:type="spellStart"/>
      <w:r w:rsidRPr="005D7791">
        <w:rPr>
          <w:rFonts w:ascii="Arial Narrow" w:hAnsi="Arial Narrow"/>
        </w:rPr>
        <w:t>urmărirea</w:t>
      </w:r>
      <w:proofErr w:type="spellEnd"/>
      <w:r w:rsidRPr="005D7791">
        <w:rPr>
          <w:rFonts w:ascii="Arial Narrow" w:hAnsi="Arial Narrow"/>
        </w:rPr>
        <w:t xml:space="preserve"> </w:t>
      </w:r>
      <w:proofErr w:type="spellStart"/>
      <w:r w:rsidRPr="005D7791">
        <w:rPr>
          <w:rFonts w:ascii="Arial Narrow" w:hAnsi="Arial Narrow"/>
        </w:rPr>
        <w:t>controalelor</w:t>
      </w:r>
      <w:proofErr w:type="spellEnd"/>
      <w:r w:rsidRPr="005D7791">
        <w:rPr>
          <w:rFonts w:ascii="Arial Narrow" w:hAnsi="Arial Narrow"/>
        </w:rPr>
        <w:t xml:space="preserve"> </w:t>
      </w:r>
      <w:proofErr w:type="spellStart"/>
      <w:r w:rsidRPr="005D7791">
        <w:rPr>
          <w:rFonts w:ascii="Arial Narrow" w:hAnsi="Arial Narrow"/>
        </w:rPr>
        <w:t>medicale</w:t>
      </w:r>
      <w:proofErr w:type="spellEnd"/>
      <w:r w:rsidRPr="005D7791">
        <w:rPr>
          <w:rFonts w:ascii="Arial Narrow" w:hAnsi="Arial Narrow"/>
        </w:rPr>
        <w:t xml:space="preserve"> pe </w:t>
      </w:r>
      <w:proofErr w:type="spellStart"/>
      <w:r w:rsidRPr="005D7791">
        <w:rPr>
          <w:rFonts w:ascii="Arial Narrow" w:hAnsi="Arial Narrow"/>
        </w:rPr>
        <w:t>perioada</w:t>
      </w:r>
      <w:proofErr w:type="spellEnd"/>
      <w:r w:rsidRPr="005D7791">
        <w:rPr>
          <w:rFonts w:ascii="Arial Narrow" w:hAnsi="Arial Narrow"/>
        </w:rPr>
        <w:t xml:space="preserve"> </w:t>
      </w:r>
      <w:proofErr w:type="spellStart"/>
      <w:r w:rsidRPr="005D7791">
        <w:rPr>
          <w:rFonts w:ascii="Arial Narrow" w:hAnsi="Arial Narrow"/>
        </w:rPr>
        <w:t>desfăşurării</w:t>
      </w:r>
      <w:proofErr w:type="spellEnd"/>
      <w:r w:rsidRPr="005D7791">
        <w:rPr>
          <w:rFonts w:ascii="Arial Narrow" w:hAnsi="Arial Narrow"/>
        </w:rPr>
        <w:t xml:space="preserve"> </w:t>
      </w:r>
      <w:proofErr w:type="spellStart"/>
      <w:r w:rsidRPr="005D7791">
        <w:rPr>
          <w:rFonts w:ascii="Arial Narrow" w:hAnsi="Arial Narrow"/>
        </w:rPr>
        <w:t>contractului</w:t>
      </w:r>
      <w:proofErr w:type="spellEnd"/>
      <w:r w:rsidRPr="005D7791">
        <w:rPr>
          <w:rFonts w:ascii="Arial Narrow" w:hAnsi="Arial Narrow"/>
        </w:rPr>
        <w:t>;</w:t>
      </w:r>
    </w:p>
    <w:p w14:paraId="0677142A" w14:textId="62B491A4" w:rsidR="00E76C6B" w:rsidRPr="005D7791" w:rsidRDefault="00E76C6B" w:rsidP="00917D59">
      <w:pPr>
        <w:spacing w:before="120" w:line="276" w:lineRule="auto"/>
        <w:ind w:firstLine="568"/>
        <w:jc w:val="both"/>
        <w:rPr>
          <w:rFonts w:ascii="Arial Narrow" w:hAnsi="Arial Narrow"/>
          <w:lang w:val="ro-RO"/>
        </w:rPr>
      </w:pPr>
      <w:r w:rsidRPr="005D7791">
        <w:rPr>
          <w:rFonts w:ascii="Arial Narrow" w:hAnsi="Arial Narrow"/>
        </w:rPr>
        <w:t xml:space="preserve">g)    </w:t>
      </w:r>
      <w:proofErr w:type="spellStart"/>
      <w:r w:rsidRPr="005D7791">
        <w:rPr>
          <w:rFonts w:ascii="Arial Narrow" w:hAnsi="Arial Narrow"/>
        </w:rPr>
        <w:t>În</w:t>
      </w:r>
      <w:proofErr w:type="spellEnd"/>
      <w:r w:rsidRPr="005D7791">
        <w:rPr>
          <w:rFonts w:ascii="Arial Narrow" w:hAnsi="Arial Narrow"/>
        </w:rPr>
        <w:t xml:space="preserve"> </w:t>
      </w:r>
      <w:proofErr w:type="spellStart"/>
      <w:r w:rsidRPr="005D7791">
        <w:rPr>
          <w:rFonts w:ascii="Arial Narrow" w:hAnsi="Arial Narrow"/>
        </w:rPr>
        <w:t>urma</w:t>
      </w:r>
      <w:proofErr w:type="spellEnd"/>
      <w:r w:rsidRPr="005D7791">
        <w:rPr>
          <w:rFonts w:ascii="Arial Narrow" w:hAnsi="Arial Narrow"/>
        </w:rPr>
        <w:t xml:space="preserve"> </w:t>
      </w:r>
      <w:proofErr w:type="spellStart"/>
      <w:r w:rsidRPr="005D7791">
        <w:rPr>
          <w:rFonts w:ascii="Arial Narrow" w:hAnsi="Arial Narrow"/>
        </w:rPr>
        <w:t>controalelor</w:t>
      </w:r>
      <w:proofErr w:type="spellEnd"/>
      <w:r w:rsidRPr="005D7791">
        <w:rPr>
          <w:rFonts w:ascii="Arial Narrow" w:hAnsi="Arial Narrow"/>
        </w:rPr>
        <w:t xml:space="preserve"> de </w:t>
      </w:r>
      <w:proofErr w:type="spellStart"/>
      <w:r w:rsidRPr="005D7791">
        <w:rPr>
          <w:rFonts w:ascii="Arial Narrow" w:hAnsi="Arial Narrow"/>
        </w:rPr>
        <w:t>medicina</w:t>
      </w:r>
      <w:proofErr w:type="spellEnd"/>
      <w:r w:rsidRPr="005D7791">
        <w:rPr>
          <w:rFonts w:ascii="Arial Narrow" w:hAnsi="Arial Narrow"/>
        </w:rPr>
        <w:t xml:space="preserve"> </w:t>
      </w:r>
      <w:proofErr w:type="spellStart"/>
      <w:r w:rsidRPr="005D7791">
        <w:rPr>
          <w:rFonts w:ascii="Arial Narrow" w:hAnsi="Arial Narrow"/>
        </w:rPr>
        <w:t>muncii</w:t>
      </w:r>
      <w:proofErr w:type="spellEnd"/>
      <w:r w:rsidRPr="005D7791">
        <w:rPr>
          <w:rFonts w:ascii="Arial Narrow" w:hAnsi="Arial Narrow"/>
        </w:rPr>
        <w:t xml:space="preserve"> se </w:t>
      </w:r>
      <w:proofErr w:type="spellStart"/>
      <w:r w:rsidRPr="005D7791">
        <w:rPr>
          <w:rFonts w:ascii="Arial Narrow" w:hAnsi="Arial Narrow"/>
        </w:rPr>
        <w:t>vor</w:t>
      </w:r>
      <w:proofErr w:type="spellEnd"/>
      <w:r w:rsidRPr="005D7791">
        <w:rPr>
          <w:rFonts w:ascii="Arial Narrow" w:hAnsi="Arial Narrow"/>
        </w:rPr>
        <w:t xml:space="preserve"> </w:t>
      </w:r>
      <w:proofErr w:type="spellStart"/>
      <w:r w:rsidRPr="005D7791">
        <w:rPr>
          <w:rFonts w:ascii="Arial Narrow" w:hAnsi="Arial Narrow"/>
        </w:rPr>
        <w:t>elibera</w:t>
      </w:r>
      <w:proofErr w:type="spellEnd"/>
      <w:r w:rsidRPr="005D7791">
        <w:rPr>
          <w:rFonts w:ascii="Arial Narrow" w:hAnsi="Arial Narrow"/>
        </w:rPr>
        <w:t xml:space="preserve"> </w:t>
      </w:r>
      <w:proofErr w:type="spellStart"/>
      <w:r w:rsidRPr="005D7791">
        <w:rPr>
          <w:rFonts w:ascii="Arial Narrow" w:hAnsi="Arial Narrow"/>
        </w:rPr>
        <w:t>fişe</w:t>
      </w:r>
      <w:proofErr w:type="spellEnd"/>
      <w:r w:rsidRPr="005D7791">
        <w:rPr>
          <w:rFonts w:ascii="Arial Narrow" w:hAnsi="Arial Narrow"/>
        </w:rPr>
        <w:t xml:space="preserve"> de </w:t>
      </w:r>
      <w:proofErr w:type="spellStart"/>
      <w:r w:rsidRPr="005D7791">
        <w:rPr>
          <w:rFonts w:ascii="Arial Narrow" w:hAnsi="Arial Narrow"/>
        </w:rPr>
        <w:t>aptitudini</w:t>
      </w:r>
      <w:proofErr w:type="spellEnd"/>
      <w:r w:rsidRPr="005D7791">
        <w:rPr>
          <w:rFonts w:ascii="Arial Narrow" w:hAnsi="Arial Narrow"/>
        </w:rPr>
        <w:t xml:space="preserve">, </w:t>
      </w:r>
      <w:proofErr w:type="spellStart"/>
      <w:r w:rsidRPr="005D7791">
        <w:rPr>
          <w:rFonts w:ascii="Arial Narrow" w:hAnsi="Arial Narrow"/>
        </w:rPr>
        <w:t>fişe</w:t>
      </w:r>
      <w:proofErr w:type="spellEnd"/>
      <w:r w:rsidRPr="005D7791">
        <w:rPr>
          <w:rFonts w:ascii="Arial Narrow" w:hAnsi="Arial Narrow"/>
        </w:rPr>
        <w:t xml:space="preserve"> care </w:t>
      </w:r>
      <w:proofErr w:type="spellStart"/>
      <w:r w:rsidRPr="005D7791">
        <w:rPr>
          <w:rFonts w:ascii="Arial Narrow" w:hAnsi="Arial Narrow"/>
        </w:rPr>
        <w:t>vor</w:t>
      </w:r>
      <w:proofErr w:type="spellEnd"/>
      <w:r w:rsidRPr="005D7791">
        <w:rPr>
          <w:rFonts w:ascii="Arial Narrow" w:hAnsi="Arial Narrow"/>
        </w:rPr>
        <w:t xml:space="preserve"> fi </w:t>
      </w:r>
      <w:proofErr w:type="spellStart"/>
      <w:r w:rsidRPr="005D7791">
        <w:rPr>
          <w:rFonts w:ascii="Arial Narrow" w:hAnsi="Arial Narrow"/>
        </w:rPr>
        <w:t>păstrate</w:t>
      </w:r>
      <w:proofErr w:type="spellEnd"/>
      <w:r w:rsidRPr="005D7791">
        <w:rPr>
          <w:rFonts w:ascii="Arial Narrow" w:hAnsi="Arial Narrow"/>
        </w:rPr>
        <w:t xml:space="preserve"> de </w:t>
      </w:r>
      <w:proofErr w:type="spellStart"/>
      <w:r w:rsidRPr="005D7791">
        <w:rPr>
          <w:rFonts w:ascii="Arial Narrow" w:hAnsi="Arial Narrow"/>
        </w:rPr>
        <w:t>către</w:t>
      </w:r>
      <w:proofErr w:type="spellEnd"/>
      <w:r w:rsidRPr="005D7791">
        <w:rPr>
          <w:rFonts w:ascii="Arial Narrow" w:hAnsi="Arial Narrow"/>
        </w:rPr>
        <w:t xml:space="preserve"> </w:t>
      </w:r>
      <w:proofErr w:type="spellStart"/>
      <w:r w:rsidRPr="005D7791">
        <w:rPr>
          <w:rFonts w:ascii="Arial Narrow" w:hAnsi="Arial Narrow"/>
        </w:rPr>
        <w:t>promitentul</w:t>
      </w:r>
      <w:proofErr w:type="spellEnd"/>
      <w:r w:rsidRPr="005D7791">
        <w:rPr>
          <w:rFonts w:ascii="Arial Narrow" w:hAnsi="Arial Narrow"/>
        </w:rPr>
        <w:t xml:space="preserve"> – </w:t>
      </w:r>
      <w:proofErr w:type="spellStart"/>
      <w:r w:rsidRPr="005D7791">
        <w:rPr>
          <w:rFonts w:ascii="Arial Narrow" w:hAnsi="Arial Narrow"/>
        </w:rPr>
        <w:t>achizitor</w:t>
      </w:r>
      <w:proofErr w:type="spellEnd"/>
      <w:r w:rsidRPr="005D7791">
        <w:rPr>
          <w:rFonts w:ascii="Arial Narrow" w:hAnsi="Arial Narrow"/>
        </w:rPr>
        <w:t>.</w:t>
      </w:r>
    </w:p>
    <w:p w14:paraId="323798EA" w14:textId="6179188F" w:rsidR="00DC5826" w:rsidRPr="005D7791" w:rsidRDefault="002B4EB1" w:rsidP="00917D59">
      <w:pPr>
        <w:spacing w:before="120" w:line="276" w:lineRule="auto"/>
        <w:ind w:firstLine="568"/>
        <w:jc w:val="both"/>
        <w:rPr>
          <w:rFonts w:ascii="Arial Narrow" w:hAnsi="Arial Narrow" w:cs="Arial"/>
          <w:bCs/>
          <w:lang w:val="ro-RO"/>
        </w:rPr>
      </w:pPr>
      <w:r w:rsidRPr="005D7791">
        <w:rPr>
          <w:rFonts w:ascii="Arial Narrow" w:hAnsi="Arial Narrow"/>
          <w:b/>
          <w:bCs/>
          <w:lang w:val="ro-RO"/>
        </w:rPr>
        <w:t>3.</w:t>
      </w:r>
      <w:r w:rsidR="00160FCA" w:rsidRPr="005D7791">
        <w:rPr>
          <w:rFonts w:ascii="Arial Narrow" w:hAnsi="Arial Narrow"/>
          <w:b/>
          <w:bCs/>
          <w:lang w:val="ro-RO"/>
        </w:rPr>
        <w:t>26</w:t>
      </w:r>
      <w:r w:rsidR="00983B34" w:rsidRPr="005D7791">
        <w:rPr>
          <w:rFonts w:ascii="Arial Narrow" w:hAnsi="Arial Narrow"/>
          <w:lang w:val="ro-RO"/>
        </w:rPr>
        <w:t xml:space="preserve"> </w:t>
      </w:r>
      <w:r w:rsidR="00ED5805" w:rsidRPr="005D7791">
        <w:rPr>
          <w:rFonts w:ascii="Arial Narrow" w:hAnsi="Arial Narrow"/>
          <w:lang w:val="ro-RO"/>
        </w:rPr>
        <w:t>Păstrarea dosarelor medicale ale angajaților pe toată durata derulării Acordului – cadru și p</w:t>
      </w:r>
      <w:r w:rsidR="00DC5826" w:rsidRPr="005D7791">
        <w:rPr>
          <w:rFonts w:ascii="Arial Narrow" w:hAnsi="Arial Narrow" w:cs="Arial"/>
          <w:bCs/>
          <w:lang w:val="ro-RO"/>
        </w:rPr>
        <w:t xml:space="preserve">redarea, după caz, noului prestator de servicii, la finalizarea </w:t>
      </w:r>
      <w:r w:rsidR="0077234C" w:rsidRPr="005D7791">
        <w:rPr>
          <w:rFonts w:ascii="Arial Narrow" w:hAnsi="Arial Narrow" w:cs="Arial"/>
          <w:bCs/>
          <w:lang w:val="ro-RO"/>
        </w:rPr>
        <w:t>A</w:t>
      </w:r>
      <w:r w:rsidRPr="005D7791">
        <w:rPr>
          <w:rFonts w:ascii="Arial Narrow" w:hAnsi="Arial Narrow" w:cs="Arial"/>
          <w:bCs/>
          <w:lang w:val="ro-RO"/>
        </w:rPr>
        <w:t>cordului-cadru/contractului subsecvent</w:t>
      </w:r>
      <w:r w:rsidR="00DC5826" w:rsidRPr="005D7791">
        <w:rPr>
          <w:rFonts w:ascii="Arial Narrow" w:hAnsi="Arial Narrow" w:cs="Arial"/>
          <w:bCs/>
          <w:lang w:val="ro-RO"/>
        </w:rPr>
        <w:t>, a dosarelor medicale ale salariaţilor.</w:t>
      </w:r>
    </w:p>
    <w:p w14:paraId="2F2C6443" w14:textId="249669CC" w:rsidR="00ED5805" w:rsidRPr="005D7791" w:rsidRDefault="00ED5805" w:rsidP="00917D59">
      <w:pPr>
        <w:spacing w:before="120" w:line="276" w:lineRule="auto"/>
        <w:ind w:firstLine="568"/>
        <w:jc w:val="both"/>
        <w:rPr>
          <w:rFonts w:ascii="Arial Narrow" w:hAnsi="Arial Narrow" w:cs="Arial"/>
          <w:bCs/>
          <w:lang w:val="ro-RO"/>
        </w:rPr>
      </w:pPr>
    </w:p>
    <w:p w14:paraId="39657DB2" w14:textId="77777777" w:rsidR="006B0B71" w:rsidRPr="005D7791" w:rsidRDefault="006B0B71" w:rsidP="00917D59">
      <w:pPr>
        <w:spacing w:before="120" w:line="276" w:lineRule="auto"/>
        <w:ind w:firstLine="568"/>
        <w:jc w:val="both"/>
        <w:rPr>
          <w:rFonts w:ascii="Arial Narrow" w:hAnsi="Arial Narrow" w:cs="Arial"/>
          <w:bCs/>
          <w:lang w:val="ro-RO"/>
        </w:rPr>
      </w:pPr>
    </w:p>
    <w:p w14:paraId="3CF96CA8" w14:textId="47CA2B91" w:rsidR="00D27135" w:rsidRPr="005D7791" w:rsidRDefault="00D27135" w:rsidP="00917D59">
      <w:pPr>
        <w:spacing w:line="276" w:lineRule="auto"/>
        <w:jc w:val="both"/>
        <w:rPr>
          <w:rFonts w:ascii="Arial Narrow" w:hAnsi="Arial Narrow"/>
          <w:lang w:val="ro-RO"/>
        </w:rPr>
      </w:pPr>
    </w:p>
    <w:p w14:paraId="7A40C437" w14:textId="77777777" w:rsidR="00DC5826" w:rsidRPr="005D7791" w:rsidRDefault="00DC5826" w:rsidP="00917D59">
      <w:pPr>
        <w:spacing w:line="276" w:lineRule="auto"/>
        <w:jc w:val="both"/>
        <w:rPr>
          <w:rFonts w:ascii="Arial Narrow" w:hAnsi="Arial Narrow"/>
          <w:b/>
          <w:bCs/>
          <w:lang w:val="ro-RO"/>
        </w:rPr>
      </w:pPr>
      <w:r w:rsidRPr="005D7791">
        <w:rPr>
          <w:rFonts w:ascii="Arial Narrow" w:hAnsi="Arial Narrow"/>
          <w:b/>
          <w:bCs/>
          <w:lang w:val="ro-RO"/>
        </w:rPr>
        <w:lastRenderedPageBreak/>
        <w:t>B.RISCURI IDENTIFICATE ÎN DERULAREA CONTRACTULUI</w:t>
      </w:r>
    </w:p>
    <w:p w14:paraId="21B469DE" w14:textId="47FAA3A8" w:rsidR="00DC5826" w:rsidRPr="005D7791" w:rsidRDefault="00DC5826" w:rsidP="00917D59">
      <w:pPr>
        <w:spacing w:line="276" w:lineRule="auto"/>
        <w:ind w:firstLine="720"/>
        <w:jc w:val="both"/>
        <w:rPr>
          <w:rFonts w:ascii="Arial Narrow" w:hAnsi="Arial Narrow"/>
          <w:lang w:val="ro-RO"/>
        </w:rPr>
      </w:pPr>
      <w:r w:rsidRPr="005D7791">
        <w:rPr>
          <w:rFonts w:ascii="Arial Narrow" w:hAnsi="Arial Narrow"/>
          <w:lang w:val="ro-RO"/>
        </w:rPr>
        <w:t>Autoritatea contractantă a identificat următoarele riscuri posibile:</w:t>
      </w:r>
    </w:p>
    <w:p w14:paraId="75655206" w14:textId="77777777" w:rsidR="008D0574" w:rsidRPr="005D7791" w:rsidRDefault="008D0574" w:rsidP="00917D59">
      <w:pPr>
        <w:spacing w:line="276" w:lineRule="auto"/>
        <w:ind w:firstLine="720"/>
        <w:jc w:val="both"/>
        <w:rPr>
          <w:rFonts w:ascii="Arial Narrow" w:hAnsi="Arial Narrow"/>
          <w:lang w:val="ro-RO"/>
        </w:rPr>
      </w:pPr>
    </w:p>
    <w:p w14:paraId="214E351A" w14:textId="77777777" w:rsidR="00DC5826" w:rsidRPr="005D7791" w:rsidRDefault="00DC5826" w:rsidP="00917D59">
      <w:pPr>
        <w:spacing w:line="276" w:lineRule="auto"/>
        <w:jc w:val="both"/>
        <w:rPr>
          <w:rFonts w:ascii="Arial Narrow" w:hAnsi="Arial Narrow"/>
          <w:lang w:val="ro-RO"/>
        </w:rPr>
      </w:pPr>
      <w:r w:rsidRPr="005D7791">
        <w:rPr>
          <w:rFonts w:ascii="Arial Narrow" w:hAnsi="Arial Narrow"/>
          <w:lang w:val="ro-RO"/>
        </w:rPr>
        <w:t>B1. RISCURI CARE CAD ÎN SARCINA PRESTATORULUI</w:t>
      </w:r>
    </w:p>
    <w:p w14:paraId="5057FCE9" w14:textId="11929267" w:rsidR="00DC5826" w:rsidRPr="005D7791" w:rsidRDefault="00DC5826" w:rsidP="00917D59">
      <w:pPr>
        <w:numPr>
          <w:ilvl w:val="0"/>
          <w:numId w:val="1"/>
        </w:numPr>
        <w:spacing w:line="276" w:lineRule="auto"/>
        <w:jc w:val="both"/>
        <w:rPr>
          <w:rFonts w:ascii="Arial Narrow" w:hAnsi="Arial Narrow"/>
          <w:lang w:val="ro-RO"/>
        </w:rPr>
      </w:pPr>
      <w:r w:rsidRPr="005D7791">
        <w:rPr>
          <w:rFonts w:ascii="Arial Narrow" w:hAnsi="Arial Narrow"/>
          <w:lang w:val="ro-RO"/>
        </w:rPr>
        <w:t>neconcordanța prestării examenului medical specifică funcției salariatului cu fișa de aptitudine eliberată</w:t>
      </w:r>
      <w:r w:rsidR="00430497" w:rsidRPr="005D7791">
        <w:rPr>
          <w:rFonts w:ascii="Arial Narrow" w:hAnsi="Arial Narrow"/>
          <w:lang w:val="ro-RO"/>
        </w:rPr>
        <w:t>;</w:t>
      </w:r>
    </w:p>
    <w:p w14:paraId="33BCD287" w14:textId="3F073A15" w:rsidR="00C52557" w:rsidRPr="005D7791" w:rsidRDefault="00DC5826" w:rsidP="00917D59">
      <w:pPr>
        <w:numPr>
          <w:ilvl w:val="0"/>
          <w:numId w:val="1"/>
        </w:numPr>
        <w:spacing w:line="276" w:lineRule="auto"/>
        <w:jc w:val="both"/>
        <w:rPr>
          <w:rFonts w:ascii="Arial Narrow" w:hAnsi="Arial Narrow"/>
          <w:lang w:val="ro-RO"/>
        </w:rPr>
      </w:pPr>
      <w:r w:rsidRPr="005D7791">
        <w:rPr>
          <w:rFonts w:ascii="Arial Narrow" w:hAnsi="Arial Narrow"/>
          <w:lang w:val="ro-RO"/>
        </w:rPr>
        <w:t>depășirea termenului de prestarea a serviciului</w:t>
      </w:r>
      <w:r w:rsidR="00430497" w:rsidRPr="005D7791">
        <w:rPr>
          <w:rFonts w:ascii="Arial Narrow" w:hAnsi="Arial Narrow"/>
          <w:lang w:val="ro-RO"/>
        </w:rPr>
        <w:t>;</w:t>
      </w:r>
    </w:p>
    <w:p w14:paraId="5A8E6802" w14:textId="66DFAA6E" w:rsidR="00DC5826" w:rsidRPr="005D7791" w:rsidRDefault="00F71838" w:rsidP="00917D59">
      <w:pPr>
        <w:numPr>
          <w:ilvl w:val="0"/>
          <w:numId w:val="1"/>
        </w:numPr>
        <w:spacing w:line="276" w:lineRule="auto"/>
        <w:jc w:val="both"/>
        <w:rPr>
          <w:rFonts w:ascii="Arial Narrow" w:hAnsi="Arial Narrow"/>
          <w:lang w:val="ro-RO"/>
        </w:rPr>
      </w:pPr>
      <w:r w:rsidRPr="005D7791">
        <w:rPr>
          <w:rFonts w:ascii="Arial Narrow" w:hAnsi="Arial Narrow"/>
          <w:lang w:val="ro-RO"/>
        </w:rPr>
        <w:t>netransmiterea fișelor de aptitudine</w:t>
      </w:r>
      <w:r w:rsidR="00430497" w:rsidRPr="005D7791">
        <w:rPr>
          <w:rFonts w:ascii="Arial Narrow" w:hAnsi="Arial Narrow"/>
          <w:lang w:val="ro-RO"/>
        </w:rPr>
        <w:t>;</w:t>
      </w:r>
    </w:p>
    <w:p w14:paraId="24390E1D" w14:textId="76A869BB" w:rsidR="00DC5826" w:rsidRPr="005D7791" w:rsidRDefault="00DC5826" w:rsidP="00917D59">
      <w:pPr>
        <w:numPr>
          <w:ilvl w:val="0"/>
          <w:numId w:val="1"/>
        </w:numPr>
        <w:spacing w:line="276" w:lineRule="auto"/>
        <w:jc w:val="both"/>
        <w:rPr>
          <w:rFonts w:ascii="Arial Narrow" w:hAnsi="Arial Narrow"/>
          <w:lang w:val="ro-RO"/>
        </w:rPr>
      </w:pPr>
      <w:r w:rsidRPr="005D7791">
        <w:rPr>
          <w:rFonts w:ascii="Arial Narrow" w:hAnsi="Arial Narrow"/>
          <w:lang w:val="ro-RO"/>
        </w:rPr>
        <w:t>dificultăți de colaborare și comunicare între factorii implicați</w:t>
      </w:r>
      <w:r w:rsidR="00430497" w:rsidRPr="005D7791">
        <w:rPr>
          <w:rFonts w:ascii="Arial Narrow" w:hAnsi="Arial Narrow"/>
          <w:lang w:val="ro-RO"/>
        </w:rPr>
        <w:t>.</w:t>
      </w:r>
    </w:p>
    <w:p w14:paraId="3BDF2BE7" w14:textId="77777777" w:rsidR="00DC5826" w:rsidRPr="005D7791" w:rsidRDefault="00DC5826" w:rsidP="00917D59">
      <w:pPr>
        <w:spacing w:line="276" w:lineRule="auto"/>
        <w:jc w:val="both"/>
        <w:rPr>
          <w:rFonts w:ascii="Arial Narrow" w:hAnsi="Arial Narrow"/>
          <w:lang w:val="ro-RO"/>
        </w:rPr>
      </w:pPr>
      <w:r w:rsidRPr="005D7791">
        <w:rPr>
          <w:rFonts w:ascii="Arial Narrow" w:hAnsi="Arial Narrow"/>
          <w:lang w:val="ro-RO"/>
        </w:rPr>
        <w:t>MĂSURI DE ELIMINARE A RISCURILOR CARE CAD ÎN SARCINA PRESTATORULUI</w:t>
      </w:r>
    </w:p>
    <w:p w14:paraId="7BA40DB0" w14:textId="35ED14BC" w:rsidR="00DC5826" w:rsidRPr="005D7791" w:rsidRDefault="00DC5826" w:rsidP="00917D59">
      <w:pPr>
        <w:numPr>
          <w:ilvl w:val="0"/>
          <w:numId w:val="1"/>
        </w:numPr>
        <w:spacing w:line="276" w:lineRule="auto"/>
        <w:jc w:val="both"/>
        <w:rPr>
          <w:rFonts w:ascii="Arial Narrow" w:hAnsi="Arial Narrow"/>
          <w:lang w:val="ro-RO"/>
        </w:rPr>
      </w:pPr>
      <w:r w:rsidRPr="005D7791">
        <w:rPr>
          <w:rFonts w:ascii="Arial Narrow" w:hAnsi="Arial Narrow"/>
          <w:lang w:val="ro-RO"/>
        </w:rPr>
        <w:t>asigurarea echipelor medicale pentru efectuarea examenelor medicale în termen</w:t>
      </w:r>
      <w:r w:rsidR="00430497" w:rsidRPr="005D7791">
        <w:rPr>
          <w:rFonts w:ascii="Arial Narrow" w:hAnsi="Arial Narrow"/>
          <w:lang w:val="ro-RO"/>
        </w:rPr>
        <w:t>;</w:t>
      </w:r>
    </w:p>
    <w:p w14:paraId="5FAE11CC" w14:textId="6341360E" w:rsidR="00DC5826" w:rsidRPr="005D7791" w:rsidRDefault="00DC5826" w:rsidP="00917D59">
      <w:pPr>
        <w:numPr>
          <w:ilvl w:val="0"/>
          <w:numId w:val="1"/>
        </w:numPr>
        <w:spacing w:line="276" w:lineRule="auto"/>
        <w:jc w:val="both"/>
        <w:rPr>
          <w:rFonts w:ascii="Arial Narrow" w:hAnsi="Arial Narrow"/>
          <w:lang w:val="ro-RO"/>
        </w:rPr>
      </w:pPr>
      <w:r w:rsidRPr="005D7791">
        <w:rPr>
          <w:rFonts w:ascii="Arial Narrow" w:hAnsi="Arial Narrow"/>
          <w:lang w:val="ro-RO"/>
        </w:rPr>
        <w:t>verificarea fișelor de aptitudine cu datele corecte, anterior livrării acestora</w:t>
      </w:r>
      <w:r w:rsidR="00430497" w:rsidRPr="005D7791">
        <w:rPr>
          <w:rFonts w:ascii="Arial Narrow" w:hAnsi="Arial Narrow"/>
          <w:lang w:val="ro-RO"/>
        </w:rPr>
        <w:t>;</w:t>
      </w:r>
    </w:p>
    <w:p w14:paraId="255E08A1" w14:textId="16AD4DE9" w:rsidR="008D0574" w:rsidRPr="005D7791" w:rsidRDefault="002B4EB1" w:rsidP="00917D59">
      <w:pPr>
        <w:numPr>
          <w:ilvl w:val="0"/>
          <w:numId w:val="1"/>
        </w:numPr>
        <w:spacing w:line="276" w:lineRule="auto"/>
        <w:jc w:val="both"/>
        <w:rPr>
          <w:rFonts w:ascii="Arial Narrow" w:hAnsi="Arial Narrow"/>
          <w:lang w:val="ro-RO"/>
        </w:rPr>
      </w:pPr>
      <w:r w:rsidRPr="005D7791">
        <w:rPr>
          <w:rFonts w:ascii="Arial Narrow" w:hAnsi="Arial Narrow"/>
          <w:lang w:val="ro-RO"/>
        </w:rPr>
        <w:t xml:space="preserve">efectuarea și respectarea </w:t>
      </w:r>
      <w:r w:rsidR="00430497" w:rsidRPr="005D7791">
        <w:rPr>
          <w:rFonts w:ascii="Arial Narrow" w:hAnsi="Arial Narrow"/>
          <w:lang w:val="ro-RO"/>
        </w:rPr>
        <w:t>programărilor individuale ale salariaților.</w:t>
      </w:r>
    </w:p>
    <w:p w14:paraId="33ED9880" w14:textId="77777777" w:rsidR="00DC5826" w:rsidRPr="005D7791" w:rsidRDefault="00DC5826" w:rsidP="00917D59">
      <w:pPr>
        <w:spacing w:line="276" w:lineRule="auto"/>
        <w:jc w:val="both"/>
        <w:rPr>
          <w:rFonts w:ascii="Arial Narrow" w:hAnsi="Arial Narrow"/>
          <w:lang w:val="ro-RO"/>
        </w:rPr>
      </w:pPr>
      <w:r w:rsidRPr="005D7791">
        <w:rPr>
          <w:rFonts w:ascii="Arial Narrow" w:hAnsi="Arial Narrow"/>
          <w:lang w:val="ro-RO"/>
        </w:rPr>
        <w:t>B2.RISCURI CARE CAD ÎN SARCINA  BENEFICIARULUI</w:t>
      </w:r>
    </w:p>
    <w:p w14:paraId="4BF38F53" w14:textId="1AF47362" w:rsidR="00DC5826" w:rsidRPr="005D7791" w:rsidRDefault="00C52557" w:rsidP="00917D59">
      <w:pPr>
        <w:numPr>
          <w:ilvl w:val="0"/>
          <w:numId w:val="1"/>
        </w:numPr>
        <w:spacing w:line="276" w:lineRule="auto"/>
        <w:jc w:val="both"/>
        <w:rPr>
          <w:rFonts w:ascii="Arial Narrow" w:hAnsi="Arial Narrow"/>
          <w:lang w:val="ro-RO"/>
        </w:rPr>
      </w:pPr>
      <w:r w:rsidRPr="005D7791">
        <w:rPr>
          <w:rFonts w:ascii="Arial Narrow" w:hAnsi="Arial Narrow"/>
          <w:lang w:val="ro-RO"/>
        </w:rPr>
        <w:t>verificarea incompletă a datelor cuprinse în</w:t>
      </w:r>
      <w:r w:rsidR="00DC5826" w:rsidRPr="005D7791">
        <w:rPr>
          <w:rFonts w:ascii="Arial Narrow" w:hAnsi="Arial Narrow"/>
          <w:lang w:val="ro-RO"/>
        </w:rPr>
        <w:t xml:space="preserve"> fișe de aptitudine</w:t>
      </w:r>
      <w:r w:rsidR="00430497" w:rsidRPr="005D7791">
        <w:rPr>
          <w:rFonts w:ascii="Arial Narrow" w:hAnsi="Arial Narrow"/>
          <w:lang w:val="ro-RO"/>
        </w:rPr>
        <w:t>.</w:t>
      </w:r>
    </w:p>
    <w:p w14:paraId="55F2E5DF" w14:textId="77777777" w:rsidR="00DC5826" w:rsidRPr="005D7791" w:rsidRDefault="00DC5826" w:rsidP="00917D59">
      <w:pPr>
        <w:spacing w:line="276" w:lineRule="auto"/>
        <w:jc w:val="both"/>
        <w:rPr>
          <w:rFonts w:ascii="Arial Narrow" w:hAnsi="Arial Narrow"/>
          <w:lang w:val="ro-RO"/>
        </w:rPr>
      </w:pPr>
      <w:r w:rsidRPr="005D7791">
        <w:rPr>
          <w:rFonts w:ascii="Arial Narrow" w:hAnsi="Arial Narrow"/>
          <w:lang w:val="ro-RO"/>
        </w:rPr>
        <w:t>MĂSURI DE ELIMINARE A RISCURILOR CARE CAD ÎN SARCINA BENEFICIARULUI</w:t>
      </w:r>
    </w:p>
    <w:p w14:paraId="62697087" w14:textId="2EFB407B" w:rsidR="00DC5826" w:rsidRPr="005D7791" w:rsidRDefault="009E7473" w:rsidP="00917D59">
      <w:pPr>
        <w:numPr>
          <w:ilvl w:val="0"/>
          <w:numId w:val="1"/>
        </w:numPr>
        <w:spacing w:line="276" w:lineRule="auto"/>
        <w:jc w:val="both"/>
        <w:rPr>
          <w:rFonts w:ascii="Arial Narrow" w:hAnsi="Arial Narrow"/>
          <w:lang w:val="ro-RO"/>
        </w:rPr>
      </w:pPr>
      <w:r w:rsidRPr="005D7791">
        <w:rPr>
          <w:rFonts w:ascii="Arial Narrow" w:hAnsi="Arial Narrow"/>
          <w:lang w:val="ro-RO"/>
        </w:rPr>
        <w:t xml:space="preserve">monitorizarea în timp real a serviciilor </w:t>
      </w:r>
      <w:r w:rsidR="00C94E3D" w:rsidRPr="005D7791">
        <w:rPr>
          <w:rFonts w:ascii="Arial Narrow" w:hAnsi="Arial Narrow"/>
          <w:lang w:val="ro-RO"/>
        </w:rPr>
        <w:t>de către responsabili din teritoriu</w:t>
      </w:r>
      <w:r w:rsidR="00430497" w:rsidRPr="005D7791">
        <w:rPr>
          <w:rFonts w:ascii="Arial Narrow" w:hAnsi="Arial Narrow"/>
          <w:lang w:val="ro-RO"/>
        </w:rPr>
        <w:t>;</w:t>
      </w:r>
      <w:r w:rsidRPr="005D7791">
        <w:rPr>
          <w:rFonts w:ascii="Arial Narrow" w:hAnsi="Arial Narrow"/>
          <w:lang w:val="ro-RO"/>
        </w:rPr>
        <w:t xml:space="preserve"> </w:t>
      </w:r>
    </w:p>
    <w:p w14:paraId="020EE70E" w14:textId="738F91DD" w:rsidR="00DC5826" w:rsidRPr="005D7791" w:rsidRDefault="00C94E3D" w:rsidP="00917D59">
      <w:pPr>
        <w:numPr>
          <w:ilvl w:val="0"/>
          <w:numId w:val="1"/>
        </w:numPr>
        <w:spacing w:line="276" w:lineRule="auto"/>
        <w:jc w:val="both"/>
        <w:rPr>
          <w:rFonts w:ascii="Arial Narrow" w:hAnsi="Arial Narrow"/>
          <w:lang w:val="ro-RO"/>
        </w:rPr>
      </w:pPr>
      <w:r w:rsidRPr="005D7791">
        <w:rPr>
          <w:rFonts w:ascii="Arial Narrow" w:hAnsi="Arial Narrow"/>
          <w:lang w:val="ro-RO"/>
        </w:rPr>
        <w:t>îmbunătățirea colaborării dintre responsabilii din teritoriu și responsabilul</w:t>
      </w:r>
      <w:r w:rsidR="001E06B6" w:rsidRPr="005D7791">
        <w:rPr>
          <w:rFonts w:ascii="Arial Narrow" w:hAnsi="Arial Narrow"/>
          <w:lang w:val="ro-RO"/>
        </w:rPr>
        <w:t xml:space="preserve"> cu derularea </w:t>
      </w:r>
      <w:r w:rsidR="0077234C" w:rsidRPr="005D7791">
        <w:rPr>
          <w:rFonts w:ascii="Arial Narrow" w:hAnsi="Arial Narrow"/>
          <w:lang w:val="ro-RO"/>
        </w:rPr>
        <w:t>A</w:t>
      </w:r>
      <w:r w:rsidR="001E06B6" w:rsidRPr="005D7791">
        <w:rPr>
          <w:rFonts w:ascii="Arial Narrow" w:hAnsi="Arial Narrow"/>
          <w:lang w:val="ro-RO"/>
        </w:rPr>
        <w:t>cordului – cadru cu privire la efectuarea examenelor medicale.</w:t>
      </w:r>
      <w:r w:rsidRPr="005D7791">
        <w:rPr>
          <w:rFonts w:ascii="Arial Narrow" w:hAnsi="Arial Narrow"/>
          <w:lang w:val="ro-RO"/>
        </w:rPr>
        <w:t xml:space="preserve"> </w:t>
      </w:r>
    </w:p>
    <w:p w14:paraId="10C2A8CE" w14:textId="77777777" w:rsidR="00DC5826" w:rsidRPr="005D7791" w:rsidRDefault="00DC5826" w:rsidP="00917D59">
      <w:pPr>
        <w:spacing w:line="276" w:lineRule="auto"/>
        <w:jc w:val="both"/>
        <w:rPr>
          <w:rFonts w:ascii="Arial Narrow" w:hAnsi="Arial Narrow"/>
          <w:lang w:val="ro-RO"/>
        </w:rPr>
      </w:pPr>
    </w:p>
    <w:p w14:paraId="16D29A77" w14:textId="2F3F308B" w:rsidR="00DC5826" w:rsidRPr="005D7791" w:rsidRDefault="00DC5826" w:rsidP="00917D59">
      <w:pPr>
        <w:spacing w:line="276" w:lineRule="auto"/>
        <w:jc w:val="both"/>
        <w:rPr>
          <w:rFonts w:ascii="Arial Narrow" w:hAnsi="Arial Narrow"/>
          <w:lang w:val="ro-RO"/>
        </w:rPr>
      </w:pPr>
    </w:p>
    <w:p w14:paraId="26360888" w14:textId="01F2208D" w:rsidR="00C35968" w:rsidRPr="005D7791" w:rsidRDefault="00C35968" w:rsidP="00917D59">
      <w:pPr>
        <w:spacing w:line="276" w:lineRule="auto"/>
        <w:jc w:val="both"/>
        <w:rPr>
          <w:rFonts w:ascii="Arial Narrow" w:hAnsi="Arial Narrow"/>
          <w:lang w:val="ro-RO"/>
        </w:rPr>
      </w:pPr>
    </w:p>
    <w:p w14:paraId="40D77E37" w14:textId="2611D847" w:rsidR="00C35968" w:rsidRPr="005D7791" w:rsidRDefault="00C35968" w:rsidP="00917D59">
      <w:pPr>
        <w:spacing w:line="276" w:lineRule="auto"/>
        <w:jc w:val="both"/>
        <w:rPr>
          <w:rFonts w:ascii="Arial Narrow" w:hAnsi="Arial Narrow"/>
          <w:lang w:val="ro-RO"/>
        </w:rPr>
      </w:pPr>
    </w:p>
    <w:p w14:paraId="15A2F389" w14:textId="27659D25" w:rsidR="00C35968" w:rsidRPr="005D7791" w:rsidRDefault="00C35968" w:rsidP="00917D59">
      <w:pPr>
        <w:spacing w:line="276" w:lineRule="auto"/>
        <w:jc w:val="both"/>
        <w:rPr>
          <w:rFonts w:ascii="Arial Narrow" w:hAnsi="Arial Narrow"/>
          <w:lang w:val="ro-RO"/>
        </w:rPr>
      </w:pPr>
    </w:p>
    <w:p w14:paraId="004A6E23" w14:textId="426FD216" w:rsidR="00C35968" w:rsidRPr="005D7791" w:rsidRDefault="00C35968" w:rsidP="00917D59">
      <w:pPr>
        <w:spacing w:line="276" w:lineRule="auto"/>
        <w:jc w:val="both"/>
        <w:rPr>
          <w:rFonts w:ascii="Arial Narrow" w:hAnsi="Arial Narrow"/>
          <w:lang w:val="ro-RO"/>
        </w:rPr>
      </w:pPr>
    </w:p>
    <w:p w14:paraId="2C8942E9" w14:textId="77777777" w:rsidR="008D0574" w:rsidRPr="005D7791" w:rsidRDefault="008D0574" w:rsidP="00917D59">
      <w:pPr>
        <w:spacing w:line="276" w:lineRule="auto"/>
        <w:jc w:val="center"/>
        <w:rPr>
          <w:rFonts w:ascii="Arial Narrow" w:hAnsi="Arial Narrow"/>
          <w:b/>
          <w:bCs/>
          <w:lang w:val="x-none"/>
        </w:rPr>
      </w:pPr>
      <w:proofErr w:type="spellStart"/>
      <w:r w:rsidRPr="005D7791">
        <w:rPr>
          <w:rFonts w:ascii="Arial Narrow" w:hAnsi="Arial Narrow"/>
          <w:b/>
          <w:bCs/>
          <w:lang w:val="x-none"/>
        </w:rPr>
        <w:t>Autoritatea</w:t>
      </w:r>
      <w:proofErr w:type="spellEnd"/>
      <w:r w:rsidRPr="005D7791">
        <w:rPr>
          <w:rFonts w:ascii="Arial Narrow" w:hAnsi="Arial Narrow"/>
          <w:b/>
          <w:bCs/>
          <w:lang w:val="x-none"/>
        </w:rPr>
        <w:t xml:space="preserve"> </w:t>
      </w:r>
      <w:proofErr w:type="spellStart"/>
      <w:r w:rsidRPr="005D7791">
        <w:rPr>
          <w:rFonts w:ascii="Arial Narrow" w:hAnsi="Arial Narrow"/>
          <w:b/>
          <w:bCs/>
          <w:lang w:val="x-none"/>
        </w:rPr>
        <w:t>contractantă</w:t>
      </w:r>
      <w:proofErr w:type="spellEnd"/>
    </w:p>
    <w:p w14:paraId="56DB77A0" w14:textId="3C8910FD" w:rsidR="00C35968" w:rsidRPr="005D7791" w:rsidRDefault="00C35968" w:rsidP="00917D59">
      <w:pPr>
        <w:spacing w:line="276" w:lineRule="auto"/>
        <w:jc w:val="both"/>
        <w:rPr>
          <w:rFonts w:ascii="Arial Narrow" w:hAnsi="Arial Narrow"/>
          <w:lang w:val="ro-RO"/>
        </w:rPr>
      </w:pPr>
    </w:p>
    <w:p w14:paraId="715D87E8" w14:textId="2C33D2DB" w:rsidR="00C35968" w:rsidRPr="005D7791" w:rsidRDefault="00C35968" w:rsidP="00917D59">
      <w:pPr>
        <w:spacing w:line="276" w:lineRule="auto"/>
        <w:jc w:val="both"/>
        <w:rPr>
          <w:rFonts w:ascii="Arial Narrow" w:hAnsi="Arial Narrow"/>
          <w:lang w:val="ro-RO"/>
        </w:rPr>
      </w:pPr>
    </w:p>
    <w:p w14:paraId="5B2CF3E6" w14:textId="66959E50" w:rsidR="00C35968" w:rsidRPr="005D7791" w:rsidRDefault="00C35968" w:rsidP="00917D59">
      <w:pPr>
        <w:spacing w:line="276" w:lineRule="auto"/>
        <w:jc w:val="both"/>
        <w:rPr>
          <w:rFonts w:ascii="Arial Narrow" w:hAnsi="Arial Narrow"/>
          <w:lang w:val="ro-RO"/>
        </w:rPr>
      </w:pPr>
    </w:p>
    <w:p w14:paraId="14E74226" w14:textId="06E1728A" w:rsidR="00C35968" w:rsidRPr="005D7791" w:rsidRDefault="00C35968" w:rsidP="00917D59">
      <w:pPr>
        <w:spacing w:line="276" w:lineRule="auto"/>
        <w:jc w:val="both"/>
        <w:rPr>
          <w:rFonts w:ascii="Arial Narrow" w:hAnsi="Arial Narrow"/>
          <w:lang w:val="ro-RO"/>
        </w:rPr>
      </w:pPr>
    </w:p>
    <w:p w14:paraId="11F3DD98" w14:textId="5388D24E" w:rsidR="00C35968" w:rsidRPr="005D7791" w:rsidRDefault="00C35968" w:rsidP="00917D59">
      <w:pPr>
        <w:spacing w:line="276" w:lineRule="auto"/>
        <w:jc w:val="both"/>
        <w:rPr>
          <w:rFonts w:ascii="Arial Narrow" w:hAnsi="Arial Narrow"/>
          <w:lang w:val="ro-RO"/>
        </w:rPr>
      </w:pPr>
    </w:p>
    <w:p w14:paraId="42F8DC1E" w14:textId="6021464F" w:rsidR="00C35968" w:rsidRPr="005D7791" w:rsidRDefault="00C35968" w:rsidP="00917D59">
      <w:pPr>
        <w:spacing w:line="276" w:lineRule="auto"/>
        <w:jc w:val="both"/>
        <w:rPr>
          <w:rFonts w:ascii="Arial Narrow" w:hAnsi="Arial Narrow"/>
          <w:lang w:val="ro-RO"/>
        </w:rPr>
      </w:pPr>
    </w:p>
    <w:p w14:paraId="7793359D" w14:textId="657CBDF8" w:rsidR="00C35968" w:rsidRPr="005D7791" w:rsidRDefault="00C35968" w:rsidP="00917D59">
      <w:pPr>
        <w:spacing w:line="276" w:lineRule="auto"/>
        <w:jc w:val="both"/>
        <w:rPr>
          <w:rFonts w:ascii="Arial Narrow" w:hAnsi="Arial Narrow"/>
          <w:lang w:val="ro-RO"/>
        </w:rPr>
      </w:pPr>
    </w:p>
    <w:p w14:paraId="7D90CFB2" w14:textId="377CE27D" w:rsidR="00C35968" w:rsidRPr="005D7791" w:rsidRDefault="00C35968" w:rsidP="00917D59">
      <w:pPr>
        <w:spacing w:line="276" w:lineRule="auto"/>
        <w:jc w:val="both"/>
        <w:rPr>
          <w:rFonts w:ascii="Arial Narrow" w:hAnsi="Arial Narrow"/>
          <w:lang w:val="ro-RO"/>
        </w:rPr>
      </w:pPr>
    </w:p>
    <w:p w14:paraId="4D09B4F1" w14:textId="163D9E2A" w:rsidR="00C35968" w:rsidRPr="005D7791" w:rsidRDefault="00C35968" w:rsidP="00917D59">
      <w:pPr>
        <w:spacing w:line="276" w:lineRule="auto"/>
        <w:jc w:val="both"/>
        <w:rPr>
          <w:rFonts w:ascii="Arial Narrow" w:hAnsi="Arial Narrow"/>
          <w:lang w:val="ro-RO"/>
        </w:rPr>
      </w:pPr>
    </w:p>
    <w:p w14:paraId="54E963AF" w14:textId="18A213C8" w:rsidR="006B0B71" w:rsidRPr="005D7791" w:rsidRDefault="006B0B71" w:rsidP="00917D59">
      <w:pPr>
        <w:spacing w:line="276" w:lineRule="auto"/>
        <w:jc w:val="both"/>
        <w:rPr>
          <w:rFonts w:ascii="Arial Narrow" w:hAnsi="Arial Narrow"/>
          <w:lang w:val="ro-RO"/>
        </w:rPr>
      </w:pPr>
    </w:p>
    <w:p w14:paraId="1CDDA604" w14:textId="7E36B06E" w:rsidR="006B0B71" w:rsidRPr="005D7791" w:rsidRDefault="006B0B71" w:rsidP="00917D59">
      <w:pPr>
        <w:spacing w:line="276" w:lineRule="auto"/>
        <w:jc w:val="both"/>
        <w:rPr>
          <w:rFonts w:ascii="Arial Narrow" w:hAnsi="Arial Narrow"/>
          <w:lang w:val="ro-RO"/>
        </w:rPr>
      </w:pPr>
    </w:p>
    <w:p w14:paraId="131B6905" w14:textId="1D989E70" w:rsidR="006B0B71" w:rsidRPr="005D7791" w:rsidRDefault="006B0B71" w:rsidP="00917D59">
      <w:pPr>
        <w:spacing w:line="276" w:lineRule="auto"/>
        <w:jc w:val="both"/>
        <w:rPr>
          <w:rFonts w:ascii="Arial Narrow" w:hAnsi="Arial Narrow"/>
          <w:lang w:val="ro-RO"/>
        </w:rPr>
      </w:pPr>
    </w:p>
    <w:p w14:paraId="0302FC51" w14:textId="77777777" w:rsidR="006B0B71" w:rsidRPr="005D7791" w:rsidRDefault="006B0B71" w:rsidP="00917D59">
      <w:pPr>
        <w:spacing w:line="276" w:lineRule="auto"/>
        <w:jc w:val="both"/>
        <w:rPr>
          <w:rFonts w:ascii="Arial Narrow" w:hAnsi="Arial Narrow"/>
          <w:lang w:val="ro-RO"/>
        </w:rPr>
      </w:pPr>
    </w:p>
    <w:p w14:paraId="029464D5" w14:textId="11ECE838" w:rsidR="00AF5997" w:rsidRPr="005D7791" w:rsidRDefault="00AF5997" w:rsidP="00917D59">
      <w:pPr>
        <w:spacing w:line="276" w:lineRule="auto"/>
        <w:jc w:val="both"/>
        <w:rPr>
          <w:rFonts w:ascii="Arial Narrow" w:hAnsi="Arial Narrow"/>
          <w:lang w:val="ro-RO"/>
        </w:rPr>
      </w:pPr>
    </w:p>
    <w:p w14:paraId="48955F99" w14:textId="2581445B" w:rsidR="00AF5997" w:rsidRPr="005D7791" w:rsidRDefault="00AF5997" w:rsidP="00917D59">
      <w:pPr>
        <w:spacing w:line="276" w:lineRule="auto"/>
        <w:jc w:val="both"/>
        <w:rPr>
          <w:rFonts w:ascii="Arial Narrow" w:hAnsi="Arial Narrow"/>
          <w:lang w:val="ro-RO"/>
        </w:rPr>
      </w:pPr>
    </w:p>
    <w:p w14:paraId="6B280D61" w14:textId="7A963686" w:rsidR="00AF5997" w:rsidRPr="005D7791" w:rsidRDefault="00AF5997" w:rsidP="00917D59">
      <w:pPr>
        <w:spacing w:line="276" w:lineRule="auto"/>
        <w:jc w:val="both"/>
        <w:rPr>
          <w:rFonts w:ascii="Arial Narrow" w:hAnsi="Arial Narrow"/>
          <w:lang w:val="ro-RO"/>
        </w:rPr>
      </w:pPr>
    </w:p>
    <w:p w14:paraId="287C977B" w14:textId="384015D8" w:rsidR="00DC5826" w:rsidRPr="005D7791" w:rsidRDefault="00DC5826" w:rsidP="00C001BE">
      <w:pPr>
        <w:spacing w:line="276" w:lineRule="auto"/>
        <w:jc w:val="right"/>
        <w:outlineLvl w:val="1"/>
        <w:rPr>
          <w:rFonts w:ascii="Arial Narrow" w:hAnsi="Arial Narrow" w:cs="Arial"/>
          <w:b/>
          <w:lang w:val="ro-RO"/>
        </w:rPr>
      </w:pPr>
      <w:r w:rsidRPr="005D7791">
        <w:rPr>
          <w:rFonts w:ascii="Arial Narrow" w:hAnsi="Arial Narrow" w:cs="Arial"/>
          <w:b/>
          <w:lang w:val="ro-RO"/>
        </w:rPr>
        <w:t xml:space="preserve">ANEXA </w:t>
      </w:r>
    </w:p>
    <w:p w14:paraId="4ECC11C4" w14:textId="77777777" w:rsidR="00DC5826" w:rsidRPr="005D7791" w:rsidRDefault="00DC5826" w:rsidP="00917D59">
      <w:pPr>
        <w:spacing w:line="276" w:lineRule="auto"/>
        <w:jc w:val="center"/>
        <w:rPr>
          <w:rFonts w:ascii="Arial Narrow" w:hAnsi="Arial Narrow"/>
          <w:b/>
          <w:bCs/>
          <w:lang w:val="x-none"/>
        </w:rPr>
      </w:pPr>
      <w:proofErr w:type="spellStart"/>
      <w:r w:rsidRPr="005D7791">
        <w:rPr>
          <w:rFonts w:ascii="Arial Narrow" w:hAnsi="Arial Narrow"/>
          <w:b/>
          <w:bCs/>
          <w:lang w:val="x-none"/>
        </w:rPr>
        <w:t>Structura</w:t>
      </w:r>
      <w:proofErr w:type="spellEnd"/>
      <w:r w:rsidRPr="005D7791">
        <w:rPr>
          <w:rFonts w:ascii="Arial Narrow" w:hAnsi="Arial Narrow"/>
          <w:b/>
          <w:bCs/>
          <w:lang w:val="x-none"/>
        </w:rPr>
        <w:t xml:space="preserve"> de personal</w:t>
      </w:r>
    </w:p>
    <w:p w14:paraId="05D25C01" w14:textId="77777777" w:rsidR="00DC5826" w:rsidRPr="005D7791" w:rsidRDefault="00DC5826" w:rsidP="00917D59">
      <w:pPr>
        <w:spacing w:line="276" w:lineRule="auto"/>
        <w:jc w:val="center"/>
        <w:rPr>
          <w:rFonts w:ascii="Arial Narrow" w:hAnsi="Arial Narrow"/>
          <w:b/>
          <w:bCs/>
          <w:lang w:val="x-none"/>
        </w:rPr>
      </w:pPr>
      <w:r w:rsidRPr="005D7791">
        <w:rPr>
          <w:rFonts w:ascii="Arial Narrow" w:hAnsi="Arial Narrow"/>
          <w:b/>
          <w:bCs/>
          <w:lang w:val="x-none"/>
        </w:rPr>
        <w:t xml:space="preserve">a </w:t>
      </w:r>
      <w:proofErr w:type="spellStart"/>
      <w:r w:rsidRPr="005D7791">
        <w:rPr>
          <w:rFonts w:ascii="Arial Narrow" w:hAnsi="Arial Narrow"/>
          <w:b/>
          <w:bCs/>
          <w:lang w:val="x-none"/>
        </w:rPr>
        <w:t>Oficiului</w:t>
      </w:r>
      <w:proofErr w:type="spellEnd"/>
      <w:r w:rsidRPr="005D7791">
        <w:rPr>
          <w:rFonts w:ascii="Arial Narrow" w:hAnsi="Arial Narrow"/>
          <w:b/>
          <w:bCs/>
          <w:lang w:val="x-none"/>
        </w:rPr>
        <w:t xml:space="preserve"> </w:t>
      </w:r>
      <w:proofErr w:type="spellStart"/>
      <w:r w:rsidRPr="005D7791">
        <w:rPr>
          <w:rFonts w:ascii="Arial Narrow" w:hAnsi="Arial Narrow"/>
          <w:b/>
          <w:bCs/>
          <w:lang w:val="x-none"/>
        </w:rPr>
        <w:t>Naţional</w:t>
      </w:r>
      <w:proofErr w:type="spellEnd"/>
      <w:r w:rsidRPr="005D7791">
        <w:rPr>
          <w:rFonts w:ascii="Arial Narrow" w:hAnsi="Arial Narrow"/>
          <w:b/>
          <w:bCs/>
          <w:lang w:val="x-none"/>
        </w:rPr>
        <w:t xml:space="preserve"> al </w:t>
      </w:r>
      <w:proofErr w:type="spellStart"/>
      <w:r w:rsidRPr="005D7791">
        <w:rPr>
          <w:rFonts w:ascii="Arial Narrow" w:hAnsi="Arial Narrow"/>
          <w:b/>
          <w:bCs/>
          <w:lang w:val="x-none"/>
        </w:rPr>
        <w:t>Registrului</w:t>
      </w:r>
      <w:proofErr w:type="spellEnd"/>
      <w:r w:rsidRPr="005D7791">
        <w:rPr>
          <w:rFonts w:ascii="Arial Narrow" w:hAnsi="Arial Narrow"/>
          <w:b/>
          <w:bCs/>
          <w:lang w:val="x-none"/>
        </w:rPr>
        <w:t xml:space="preserve"> </w:t>
      </w:r>
      <w:proofErr w:type="spellStart"/>
      <w:r w:rsidRPr="005D7791">
        <w:rPr>
          <w:rFonts w:ascii="Arial Narrow" w:hAnsi="Arial Narrow"/>
          <w:b/>
          <w:bCs/>
          <w:lang w:val="x-none"/>
        </w:rPr>
        <w:t>Comerţului</w:t>
      </w:r>
      <w:proofErr w:type="spellEnd"/>
    </w:p>
    <w:p w14:paraId="722056FF" w14:textId="77777777" w:rsidR="00DC5826" w:rsidRPr="005D7791" w:rsidRDefault="00DC5826" w:rsidP="00917D59">
      <w:pPr>
        <w:spacing w:line="276" w:lineRule="auto"/>
        <w:jc w:val="center"/>
        <w:rPr>
          <w:rFonts w:ascii="Arial Narrow" w:hAnsi="Arial Narrow"/>
          <w:b/>
          <w:bCs/>
          <w:lang w:val="en-US"/>
        </w:rPr>
      </w:pPr>
      <w:r w:rsidRPr="005D7791">
        <w:rPr>
          <w:rFonts w:ascii="Arial Narrow" w:hAnsi="Arial Narrow"/>
          <w:b/>
          <w:bCs/>
          <w:lang w:val="x-none"/>
        </w:rPr>
        <w:t xml:space="preserve">la data de </w:t>
      </w:r>
      <w:r w:rsidRPr="005D7791">
        <w:rPr>
          <w:rFonts w:ascii="Arial Narrow" w:hAnsi="Arial Narrow"/>
          <w:b/>
          <w:bCs/>
          <w:lang w:val="en-US"/>
        </w:rPr>
        <w:t>30</w:t>
      </w:r>
      <w:r w:rsidRPr="005D7791">
        <w:rPr>
          <w:rFonts w:ascii="Arial Narrow" w:hAnsi="Arial Narrow"/>
          <w:b/>
          <w:bCs/>
          <w:lang w:val="x-none"/>
        </w:rPr>
        <w:t>.</w:t>
      </w:r>
      <w:r w:rsidRPr="005D7791">
        <w:rPr>
          <w:rFonts w:ascii="Arial Narrow" w:hAnsi="Arial Narrow"/>
          <w:b/>
          <w:bCs/>
          <w:lang w:val="en-US"/>
        </w:rPr>
        <w:t>06</w:t>
      </w:r>
      <w:r w:rsidRPr="005D7791">
        <w:rPr>
          <w:rFonts w:ascii="Arial Narrow" w:hAnsi="Arial Narrow"/>
          <w:b/>
          <w:bCs/>
          <w:lang w:val="x-none"/>
        </w:rPr>
        <w:t>.20</w:t>
      </w:r>
      <w:r w:rsidRPr="005D7791">
        <w:rPr>
          <w:rFonts w:ascii="Arial Narrow" w:hAnsi="Arial Narrow"/>
          <w:b/>
          <w:bCs/>
          <w:lang w:val="en-US"/>
        </w:rPr>
        <w:t>22</w:t>
      </w:r>
    </w:p>
    <w:p w14:paraId="5DB65D29" w14:textId="77777777" w:rsidR="00DC5826" w:rsidRPr="005D7791" w:rsidRDefault="00DC5826" w:rsidP="00917D59">
      <w:pPr>
        <w:spacing w:line="276" w:lineRule="auto"/>
        <w:rPr>
          <w:rFonts w:ascii="Arial Narrow" w:hAnsi="Arial Narrow"/>
          <w:lang w:val="en-US"/>
        </w:rPr>
      </w:pPr>
    </w:p>
    <w:tbl>
      <w:tblPr>
        <w:tblW w:w="9300" w:type="dxa"/>
        <w:tblInd w:w="118" w:type="dxa"/>
        <w:tblLook w:val="04A0" w:firstRow="1" w:lastRow="0" w:firstColumn="1" w:lastColumn="0" w:noHBand="0" w:noVBand="1"/>
      </w:tblPr>
      <w:tblGrid>
        <w:gridCol w:w="5232"/>
        <w:gridCol w:w="1083"/>
        <w:gridCol w:w="2949"/>
        <w:gridCol w:w="222"/>
      </w:tblGrid>
      <w:tr w:rsidR="005D7791" w:rsidRPr="005D7791" w14:paraId="0E6EAAD4" w14:textId="77777777" w:rsidTr="00B70E47">
        <w:trPr>
          <w:gridAfter w:val="1"/>
          <w:wAfter w:w="36" w:type="dxa"/>
          <w:trHeight w:val="300"/>
        </w:trPr>
        <w:tc>
          <w:tcPr>
            <w:tcW w:w="523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820D6B8" w14:textId="77777777" w:rsidR="00DC5826" w:rsidRPr="005D7791" w:rsidRDefault="00DC5826" w:rsidP="00917D59">
            <w:pPr>
              <w:suppressAutoHyphens w:val="0"/>
              <w:spacing w:line="276" w:lineRule="auto"/>
              <w:jc w:val="center"/>
              <w:rPr>
                <w:rFonts w:ascii="Arial Narrow" w:hAnsi="Arial Narrow" w:cs="Calibri"/>
                <w:b/>
                <w:bCs/>
                <w:lang w:val="en-US" w:eastAsia="en-US"/>
              </w:rPr>
            </w:pPr>
            <w:proofErr w:type="spellStart"/>
            <w:r w:rsidRPr="005D7791">
              <w:rPr>
                <w:rFonts w:ascii="Arial Narrow" w:hAnsi="Arial Narrow" w:cs="Calibri"/>
                <w:b/>
                <w:bCs/>
                <w:lang w:val="en-US" w:eastAsia="en-US"/>
              </w:rPr>
              <w:t>Funcția</w:t>
            </w:r>
            <w:proofErr w:type="spellEnd"/>
          </w:p>
        </w:tc>
        <w:tc>
          <w:tcPr>
            <w:tcW w:w="1083" w:type="dxa"/>
            <w:tcBorders>
              <w:top w:val="single" w:sz="8" w:space="0" w:color="auto"/>
              <w:left w:val="nil"/>
              <w:bottom w:val="single" w:sz="4" w:space="0" w:color="auto"/>
              <w:right w:val="single" w:sz="4" w:space="0" w:color="auto"/>
            </w:tcBorders>
            <w:shd w:val="clear" w:color="auto" w:fill="auto"/>
            <w:vAlign w:val="center"/>
            <w:hideMark/>
          </w:tcPr>
          <w:p w14:paraId="5EDA2F1A" w14:textId="77777777" w:rsidR="00DC5826" w:rsidRPr="005D7791" w:rsidRDefault="00DC5826" w:rsidP="00917D59">
            <w:pPr>
              <w:suppressAutoHyphens w:val="0"/>
              <w:spacing w:line="276" w:lineRule="auto"/>
              <w:jc w:val="center"/>
              <w:rPr>
                <w:rFonts w:ascii="Arial Narrow" w:hAnsi="Arial Narrow" w:cs="Calibri"/>
                <w:b/>
                <w:bCs/>
                <w:lang w:val="en-US" w:eastAsia="en-US"/>
              </w:rPr>
            </w:pPr>
            <w:r w:rsidRPr="005D7791">
              <w:rPr>
                <w:rFonts w:ascii="Arial Narrow" w:hAnsi="Arial Narrow" w:cs="Calibri"/>
                <w:b/>
                <w:bCs/>
                <w:lang w:val="en-US" w:eastAsia="en-US"/>
              </w:rPr>
              <w:t>Nr. Personal</w:t>
            </w:r>
          </w:p>
        </w:tc>
        <w:tc>
          <w:tcPr>
            <w:tcW w:w="2949" w:type="dxa"/>
            <w:tcBorders>
              <w:top w:val="single" w:sz="8" w:space="0" w:color="auto"/>
              <w:left w:val="nil"/>
              <w:bottom w:val="single" w:sz="4" w:space="0" w:color="auto"/>
              <w:right w:val="single" w:sz="8" w:space="0" w:color="auto"/>
            </w:tcBorders>
            <w:shd w:val="clear" w:color="auto" w:fill="auto"/>
            <w:vAlign w:val="center"/>
            <w:hideMark/>
          </w:tcPr>
          <w:p w14:paraId="734DE59D" w14:textId="77777777" w:rsidR="00DC5826" w:rsidRPr="005D7791" w:rsidRDefault="00DC5826" w:rsidP="00917D59">
            <w:pPr>
              <w:suppressAutoHyphens w:val="0"/>
              <w:spacing w:line="276" w:lineRule="auto"/>
              <w:jc w:val="center"/>
              <w:rPr>
                <w:rFonts w:ascii="Arial Narrow" w:hAnsi="Arial Narrow" w:cs="Calibri"/>
                <w:b/>
                <w:bCs/>
                <w:lang w:val="en-US" w:eastAsia="en-US"/>
              </w:rPr>
            </w:pPr>
            <w:proofErr w:type="spellStart"/>
            <w:r w:rsidRPr="005D7791">
              <w:rPr>
                <w:rFonts w:ascii="Arial Narrow" w:hAnsi="Arial Narrow" w:cs="Calibri"/>
                <w:b/>
                <w:bCs/>
                <w:lang w:val="en-US" w:eastAsia="en-US"/>
              </w:rPr>
              <w:t>Examene</w:t>
            </w:r>
            <w:proofErr w:type="spellEnd"/>
            <w:r w:rsidRPr="005D7791">
              <w:rPr>
                <w:rFonts w:ascii="Arial Narrow" w:hAnsi="Arial Narrow" w:cs="Calibri"/>
                <w:b/>
                <w:bCs/>
                <w:lang w:val="en-US" w:eastAsia="en-US"/>
              </w:rPr>
              <w:t xml:space="preserve"> </w:t>
            </w:r>
            <w:proofErr w:type="spellStart"/>
            <w:r w:rsidRPr="005D7791">
              <w:rPr>
                <w:rFonts w:ascii="Arial Narrow" w:hAnsi="Arial Narrow" w:cs="Calibri"/>
                <w:b/>
                <w:bCs/>
                <w:lang w:val="en-US" w:eastAsia="en-US"/>
              </w:rPr>
              <w:t>medicale</w:t>
            </w:r>
            <w:proofErr w:type="spellEnd"/>
            <w:r w:rsidRPr="005D7791">
              <w:rPr>
                <w:rFonts w:ascii="Arial Narrow" w:hAnsi="Arial Narrow" w:cs="Calibri"/>
                <w:b/>
                <w:bCs/>
                <w:lang w:val="en-US" w:eastAsia="en-US"/>
              </w:rPr>
              <w:t xml:space="preserve"> </w:t>
            </w:r>
            <w:proofErr w:type="spellStart"/>
            <w:r w:rsidRPr="005D7791">
              <w:rPr>
                <w:rFonts w:ascii="Arial Narrow" w:hAnsi="Arial Narrow" w:cs="Calibri"/>
                <w:b/>
                <w:bCs/>
                <w:lang w:val="en-US" w:eastAsia="en-US"/>
              </w:rPr>
              <w:t>obligatorii</w:t>
            </w:r>
            <w:proofErr w:type="spellEnd"/>
          </w:p>
        </w:tc>
      </w:tr>
      <w:tr w:rsidR="005D7791" w:rsidRPr="005D7791" w14:paraId="740F3356" w14:textId="77777777" w:rsidTr="00B70E47">
        <w:trPr>
          <w:gridAfter w:val="1"/>
          <w:wAfter w:w="36" w:type="dxa"/>
          <w:trHeight w:val="510"/>
        </w:trPr>
        <w:tc>
          <w:tcPr>
            <w:tcW w:w="926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69C44FB" w14:textId="4EC72B3E" w:rsidR="00DC5826" w:rsidRPr="005D7791" w:rsidRDefault="00DC5826" w:rsidP="00917D59">
            <w:pPr>
              <w:suppressAutoHyphens w:val="0"/>
              <w:spacing w:line="276" w:lineRule="auto"/>
              <w:rPr>
                <w:rFonts w:ascii="Arial Narrow" w:hAnsi="Arial Narrow" w:cs="Calibri"/>
                <w:b/>
                <w:bCs/>
                <w:lang w:val="en-US" w:eastAsia="en-US"/>
              </w:rPr>
            </w:pPr>
            <w:proofErr w:type="spellStart"/>
            <w:r w:rsidRPr="005D7791">
              <w:rPr>
                <w:rFonts w:ascii="Arial Narrow" w:hAnsi="Arial Narrow" w:cs="Calibri"/>
                <w:b/>
                <w:bCs/>
                <w:lang w:val="en-US" w:eastAsia="en-US"/>
              </w:rPr>
              <w:t>Grupa</w:t>
            </w:r>
            <w:proofErr w:type="spellEnd"/>
            <w:r w:rsidRPr="005D7791">
              <w:rPr>
                <w:rFonts w:ascii="Arial Narrow" w:hAnsi="Arial Narrow" w:cs="Calibri"/>
                <w:b/>
                <w:bCs/>
                <w:lang w:val="en-US" w:eastAsia="en-US"/>
              </w:rPr>
              <w:t xml:space="preserve"> </w:t>
            </w:r>
            <w:proofErr w:type="gramStart"/>
            <w:r w:rsidR="00A41E7C" w:rsidRPr="005D7791">
              <w:rPr>
                <w:rFonts w:ascii="Arial Narrow" w:hAnsi="Arial Narrow" w:cs="Calibri"/>
                <w:b/>
                <w:bCs/>
                <w:lang w:val="en-US" w:eastAsia="en-US"/>
              </w:rPr>
              <w:t>1</w:t>
            </w:r>
            <w:r w:rsidRPr="005D7791">
              <w:rPr>
                <w:rFonts w:ascii="Arial Narrow" w:hAnsi="Arial Narrow" w:cs="Calibri"/>
                <w:b/>
                <w:bCs/>
                <w:lang w:val="en-US" w:eastAsia="en-US"/>
              </w:rPr>
              <w:t xml:space="preserve">( </w:t>
            </w:r>
            <w:proofErr w:type="spellStart"/>
            <w:r w:rsidRPr="005D7791">
              <w:rPr>
                <w:rFonts w:ascii="Arial Narrow" w:hAnsi="Arial Narrow" w:cs="Calibri"/>
                <w:b/>
                <w:bCs/>
                <w:lang w:val="en-US" w:eastAsia="en-US"/>
              </w:rPr>
              <w:t>funcții</w:t>
            </w:r>
            <w:proofErr w:type="spellEnd"/>
            <w:proofErr w:type="gramEnd"/>
            <w:r w:rsidRPr="005D7791">
              <w:rPr>
                <w:rFonts w:ascii="Arial Narrow" w:hAnsi="Arial Narrow" w:cs="Calibri"/>
                <w:b/>
                <w:bCs/>
                <w:lang w:val="en-US" w:eastAsia="en-US"/>
              </w:rPr>
              <w:t xml:space="preserve"> de </w:t>
            </w:r>
            <w:proofErr w:type="spellStart"/>
            <w:r w:rsidRPr="005D7791">
              <w:rPr>
                <w:rFonts w:ascii="Arial Narrow" w:hAnsi="Arial Narrow" w:cs="Calibri"/>
                <w:b/>
                <w:bCs/>
                <w:lang w:val="en-US" w:eastAsia="en-US"/>
              </w:rPr>
              <w:t>conducere,activitate</w:t>
            </w:r>
            <w:proofErr w:type="spellEnd"/>
            <w:r w:rsidRPr="005D7791">
              <w:rPr>
                <w:rFonts w:ascii="Arial Narrow" w:hAnsi="Arial Narrow" w:cs="Calibri"/>
                <w:b/>
                <w:bCs/>
                <w:lang w:val="en-US" w:eastAsia="en-US"/>
              </w:rPr>
              <w:t xml:space="preserve"> de </w:t>
            </w:r>
            <w:proofErr w:type="spellStart"/>
            <w:r w:rsidRPr="005D7791">
              <w:rPr>
                <w:rFonts w:ascii="Arial Narrow" w:hAnsi="Arial Narrow" w:cs="Calibri"/>
                <w:b/>
                <w:bCs/>
                <w:lang w:val="en-US" w:eastAsia="en-US"/>
              </w:rPr>
              <w:t>birou</w:t>
            </w:r>
            <w:proofErr w:type="spellEnd"/>
            <w:r w:rsidRPr="005D7791">
              <w:rPr>
                <w:rFonts w:ascii="Arial Narrow" w:hAnsi="Arial Narrow" w:cs="Calibri"/>
                <w:b/>
                <w:bCs/>
                <w:lang w:val="en-US" w:eastAsia="en-US"/>
              </w:rPr>
              <w:t xml:space="preserve">, </w:t>
            </w:r>
            <w:proofErr w:type="spellStart"/>
            <w:r w:rsidRPr="005D7791">
              <w:rPr>
                <w:rFonts w:ascii="Arial Narrow" w:hAnsi="Arial Narrow" w:cs="Calibri"/>
                <w:b/>
                <w:bCs/>
                <w:lang w:val="en-US" w:eastAsia="en-US"/>
              </w:rPr>
              <w:t>lucru</w:t>
            </w:r>
            <w:proofErr w:type="spellEnd"/>
            <w:r w:rsidRPr="005D7791">
              <w:rPr>
                <w:rFonts w:ascii="Arial Narrow" w:hAnsi="Arial Narrow" w:cs="Calibri"/>
                <w:b/>
                <w:bCs/>
                <w:lang w:val="en-US" w:eastAsia="en-US"/>
              </w:rPr>
              <w:t xml:space="preserve"> cu </w:t>
            </w:r>
            <w:proofErr w:type="spellStart"/>
            <w:r w:rsidRPr="005D7791">
              <w:rPr>
                <w:rFonts w:ascii="Arial Narrow" w:hAnsi="Arial Narrow" w:cs="Calibri"/>
                <w:b/>
                <w:bCs/>
                <w:lang w:val="en-US" w:eastAsia="en-US"/>
              </w:rPr>
              <w:t>calculatorul</w:t>
            </w:r>
            <w:proofErr w:type="spellEnd"/>
            <w:r w:rsidRPr="005D7791">
              <w:rPr>
                <w:rFonts w:ascii="Arial Narrow" w:hAnsi="Arial Narrow" w:cs="Calibri"/>
                <w:b/>
                <w:bCs/>
                <w:lang w:val="en-US" w:eastAsia="en-US"/>
              </w:rPr>
              <w:t xml:space="preserve">, </w:t>
            </w:r>
            <w:proofErr w:type="spellStart"/>
            <w:r w:rsidRPr="005D7791">
              <w:rPr>
                <w:rFonts w:ascii="Arial Narrow" w:hAnsi="Arial Narrow" w:cs="Calibri"/>
                <w:b/>
                <w:bCs/>
                <w:lang w:val="en-US" w:eastAsia="en-US"/>
              </w:rPr>
              <w:t>lucrul</w:t>
            </w:r>
            <w:proofErr w:type="spellEnd"/>
            <w:r w:rsidRPr="005D7791">
              <w:rPr>
                <w:rFonts w:ascii="Arial Narrow" w:hAnsi="Arial Narrow" w:cs="Calibri"/>
                <w:b/>
                <w:bCs/>
                <w:lang w:val="en-US" w:eastAsia="en-US"/>
              </w:rPr>
              <w:t xml:space="preserve"> cu </w:t>
            </w:r>
            <w:proofErr w:type="spellStart"/>
            <w:r w:rsidRPr="005D7791">
              <w:rPr>
                <w:rFonts w:ascii="Arial Narrow" w:hAnsi="Arial Narrow" w:cs="Calibri"/>
                <w:b/>
                <w:bCs/>
                <w:lang w:val="en-US" w:eastAsia="en-US"/>
              </w:rPr>
              <w:t>publicul</w:t>
            </w:r>
            <w:proofErr w:type="spellEnd"/>
            <w:r w:rsidRPr="005D7791">
              <w:rPr>
                <w:rFonts w:ascii="Arial Narrow" w:hAnsi="Arial Narrow" w:cs="Calibri"/>
                <w:b/>
                <w:bCs/>
                <w:lang w:val="en-US" w:eastAsia="en-US"/>
              </w:rPr>
              <w:t>)</w:t>
            </w:r>
          </w:p>
        </w:tc>
      </w:tr>
      <w:tr w:rsidR="005D7791" w:rsidRPr="005D7791" w14:paraId="3CC9A472"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auto" w:fill="auto"/>
            <w:noWrap/>
            <w:vAlign w:val="center"/>
            <w:hideMark/>
          </w:tcPr>
          <w:p w14:paraId="06316880"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Director</w:t>
            </w:r>
          </w:p>
        </w:tc>
        <w:tc>
          <w:tcPr>
            <w:tcW w:w="10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82AC86" w14:textId="77777777" w:rsidR="00DC5826" w:rsidRPr="005D7791" w:rsidRDefault="00DC5826" w:rsidP="00917D59">
            <w:pPr>
              <w:suppressAutoHyphens w:val="0"/>
              <w:spacing w:line="276" w:lineRule="auto"/>
              <w:jc w:val="center"/>
              <w:rPr>
                <w:rFonts w:ascii="Arial Narrow" w:hAnsi="Arial Narrow" w:cs="Calibri"/>
                <w:lang w:val="en-US" w:eastAsia="en-US"/>
              </w:rPr>
            </w:pPr>
            <w:r w:rsidRPr="005D7791">
              <w:rPr>
                <w:rFonts w:ascii="Arial Narrow" w:hAnsi="Arial Narrow" w:cs="Calibri"/>
                <w:lang w:val="en-US" w:eastAsia="en-US"/>
              </w:rPr>
              <w:t>1185</w:t>
            </w:r>
          </w:p>
        </w:tc>
        <w:tc>
          <w:tcPr>
            <w:tcW w:w="2949" w:type="dxa"/>
            <w:vMerge w:val="restart"/>
            <w:tcBorders>
              <w:top w:val="nil"/>
              <w:left w:val="single" w:sz="4" w:space="0" w:color="auto"/>
              <w:bottom w:val="single" w:sz="4" w:space="0" w:color="auto"/>
              <w:right w:val="single" w:sz="8" w:space="0" w:color="auto"/>
            </w:tcBorders>
            <w:shd w:val="clear" w:color="auto" w:fill="auto"/>
            <w:vAlign w:val="center"/>
            <w:hideMark/>
          </w:tcPr>
          <w:p w14:paraId="20216919" w14:textId="77777777" w:rsidR="00DC5826" w:rsidRPr="005D7791" w:rsidRDefault="00DC5826" w:rsidP="00917D59">
            <w:pPr>
              <w:suppressAutoHyphens w:val="0"/>
              <w:spacing w:line="276" w:lineRule="auto"/>
              <w:jc w:val="center"/>
              <w:rPr>
                <w:rFonts w:ascii="Arial Narrow" w:hAnsi="Arial Narrow" w:cs="Calibri"/>
                <w:lang w:val="en-US" w:eastAsia="en-US"/>
              </w:rPr>
            </w:pPr>
            <w:r w:rsidRPr="005D7791">
              <w:rPr>
                <w:rFonts w:ascii="Arial Narrow" w:hAnsi="Arial Narrow" w:cs="Calibri"/>
                <w:lang w:val="en-US" w:eastAsia="en-US"/>
              </w:rPr>
              <w:t>Clinic general/</w:t>
            </w:r>
            <w:r w:rsidRPr="005D7791">
              <w:rPr>
                <w:rFonts w:ascii="Arial Narrow" w:hAnsi="Arial Narrow" w:cs="Calibri"/>
                <w:lang w:val="en-US" w:eastAsia="en-US"/>
              </w:rPr>
              <w:br/>
            </w:r>
            <w:proofErr w:type="spellStart"/>
            <w:r w:rsidRPr="005D7791">
              <w:rPr>
                <w:rFonts w:ascii="Arial Narrow" w:hAnsi="Arial Narrow" w:cs="Calibri"/>
                <w:lang w:val="en-US" w:eastAsia="en-US"/>
              </w:rPr>
              <w:t>oftalmologic</w:t>
            </w:r>
            <w:proofErr w:type="spellEnd"/>
            <w:r w:rsidRPr="005D7791">
              <w:rPr>
                <w:rFonts w:ascii="Arial Narrow" w:hAnsi="Arial Narrow" w:cs="Calibri"/>
                <w:lang w:val="en-US" w:eastAsia="en-US"/>
              </w:rPr>
              <w:t>/</w:t>
            </w:r>
            <w:r w:rsidRPr="005D7791">
              <w:rPr>
                <w:rFonts w:ascii="Arial Narrow" w:hAnsi="Arial Narrow" w:cs="Calibri"/>
                <w:lang w:val="en-US" w:eastAsia="en-US"/>
              </w:rPr>
              <w:br/>
            </w:r>
            <w:proofErr w:type="spellStart"/>
            <w:r w:rsidRPr="005D7791">
              <w:rPr>
                <w:rFonts w:ascii="Arial Narrow" w:hAnsi="Arial Narrow" w:cs="Calibri"/>
                <w:lang w:val="en-US" w:eastAsia="en-US"/>
              </w:rPr>
              <w:t>psihologic</w:t>
            </w:r>
            <w:proofErr w:type="spellEnd"/>
          </w:p>
        </w:tc>
      </w:tr>
      <w:tr w:rsidR="005D7791" w:rsidRPr="005D7791" w14:paraId="725446E9"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auto" w:fill="auto"/>
            <w:noWrap/>
            <w:vAlign w:val="center"/>
            <w:hideMark/>
          </w:tcPr>
          <w:p w14:paraId="1EB68461" w14:textId="77777777" w:rsidR="00DC5826" w:rsidRPr="005D7791" w:rsidRDefault="00DC5826" w:rsidP="00917D59">
            <w:pPr>
              <w:suppressAutoHyphens w:val="0"/>
              <w:spacing w:line="276" w:lineRule="auto"/>
              <w:rPr>
                <w:rFonts w:ascii="Arial Narrow" w:hAnsi="Arial Narrow" w:cs="Calibri"/>
                <w:lang w:val="en-US" w:eastAsia="en-US"/>
              </w:rPr>
            </w:pPr>
            <w:proofErr w:type="spellStart"/>
            <w:r w:rsidRPr="005D7791">
              <w:rPr>
                <w:rFonts w:ascii="Arial Narrow" w:hAnsi="Arial Narrow" w:cs="Calibri"/>
                <w:lang w:val="en-US" w:eastAsia="en-US"/>
              </w:rPr>
              <w:t>Șef</w:t>
            </w:r>
            <w:proofErr w:type="spellEnd"/>
            <w:r w:rsidRPr="005D7791">
              <w:rPr>
                <w:rFonts w:ascii="Arial Narrow" w:hAnsi="Arial Narrow" w:cs="Calibri"/>
                <w:lang w:val="en-US" w:eastAsia="en-US"/>
              </w:rPr>
              <w:t xml:space="preserve"> </w:t>
            </w:r>
            <w:proofErr w:type="spellStart"/>
            <w:r w:rsidRPr="005D7791">
              <w:rPr>
                <w:rFonts w:ascii="Arial Narrow" w:hAnsi="Arial Narrow" w:cs="Calibri"/>
                <w:lang w:val="en-US" w:eastAsia="en-US"/>
              </w:rPr>
              <w:t>serviciu</w:t>
            </w:r>
            <w:proofErr w:type="spellEnd"/>
          </w:p>
        </w:tc>
        <w:tc>
          <w:tcPr>
            <w:tcW w:w="1083" w:type="dxa"/>
            <w:vMerge/>
            <w:tcBorders>
              <w:top w:val="nil"/>
              <w:left w:val="single" w:sz="4" w:space="0" w:color="auto"/>
              <w:bottom w:val="single" w:sz="4" w:space="0" w:color="auto"/>
              <w:right w:val="single" w:sz="4" w:space="0" w:color="auto"/>
            </w:tcBorders>
            <w:vAlign w:val="center"/>
            <w:hideMark/>
          </w:tcPr>
          <w:p w14:paraId="5B014458"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5AA7CC45"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7D61F65D"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auto" w:fill="auto"/>
            <w:noWrap/>
            <w:vAlign w:val="center"/>
            <w:hideMark/>
          </w:tcPr>
          <w:p w14:paraId="26313C4D" w14:textId="77777777" w:rsidR="00DC5826" w:rsidRPr="005D7791" w:rsidRDefault="00DC5826" w:rsidP="00917D59">
            <w:pPr>
              <w:suppressAutoHyphens w:val="0"/>
              <w:spacing w:line="276" w:lineRule="auto"/>
              <w:rPr>
                <w:rFonts w:ascii="Arial Narrow" w:hAnsi="Arial Narrow" w:cs="Calibri"/>
                <w:lang w:val="en-US" w:eastAsia="en-US"/>
              </w:rPr>
            </w:pPr>
            <w:proofErr w:type="spellStart"/>
            <w:r w:rsidRPr="005D7791">
              <w:rPr>
                <w:rFonts w:ascii="Arial Narrow" w:hAnsi="Arial Narrow" w:cs="Calibri"/>
                <w:lang w:val="en-US" w:eastAsia="en-US"/>
              </w:rPr>
              <w:t>Șef</w:t>
            </w:r>
            <w:proofErr w:type="spellEnd"/>
            <w:r w:rsidRPr="005D7791">
              <w:rPr>
                <w:rFonts w:ascii="Arial Narrow" w:hAnsi="Arial Narrow" w:cs="Calibri"/>
                <w:lang w:val="en-US" w:eastAsia="en-US"/>
              </w:rPr>
              <w:t xml:space="preserve"> </w:t>
            </w:r>
            <w:proofErr w:type="spellStart"/>
            <w:r w:rsidRPr="005D7791">
              <w:rPr>
                <w:rFonts w:ascii="Arial Narrow" w:hAnsi="Arial Narrow" w:cs="Calibri"/>
                <w:lang w:val="en-US" w:eastAsia="en-US"/>
              </w:rPr>
              <w:t>birou</w:t>
            </w:r>
            <w:proofErr w:type="spellEnd"/>
          </w:p>
        </w:tc>
        <w:tc>
          <w:tcPr>
            <w:tcW w:w="1083" w:type="dxa"/>
            <w:vMerge/>
            <w:tcBorders>
              <w:top w:val="nil"/>
              <w:left w:val="single" w:sz="4" w:space="0" w:color="auto"/>
              <w:bottom w:val="single" w:sz="4" w:space="0" w:color="auto"/>
              <w:right w:val="single" w:sz="4" w:space="0" w:color="auto"/>
            </w:tcBorders>
            <w:vAlign w:val="center"/>
            <w:hideMark/>
          </w:tcPr>
          <w:p w14:paraId="49E31FED"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294CABA7"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23BC92D1"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auto" w:fill="auto"/>
            <w:noWrap/>
            <w:vAlign w:val="center"/>
            <w:hideMark/>
          </w:tcPr>
          <w:p w14:paraId="32353FAD"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 xml:space="preserve">Auditor de </w:t>
            </w:r>
            <w:proofErr w:type="spellStart"/>
            <w:r w:rsidRPr="005D7791">
              <w:rPr>
                <w:rFonts w:ascii="Arial Narrow" w:hAnsi="Arial Narrow" w:cs="Calibri"/>
                <w:lang w:val="en-US" w:eastAsia="en-US"/>
              </w:rPr>
              <w:t>registru</w:t>
            </w:r>
            <w:proofErr w:type="spellEnd"/>
          </w:p>
        </w:tc>
        <w:tc>
          <w:tcPr>
            <w:tcW w:w="1083" w:type="dxa"/>
            <w:vMerge/>
            <w:tcBorders>
              <w:top w:val="nil"/>
              <w:left w:val="single" w:sz="4" w:space="0" w:color="auto"/>
              <w:bottom w:val="single" w:sz="4" w:space="0" w:color="auto"/>
              <w:right w:val="single" w:sz="4" w:space="0" w:color="auto"/>
            </w:tcBorders>
            <w:vAlign w:val="center"/>
            <w:hideMark/>
          </w:tcPr>
          <w:p w14:paraId="3FD8AD49"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767C9066"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717AF20C"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auto" w:fill="auto"/>
            <w:noWrap/>
            <w:vAlign w:val="center"/>
            <w:hideMark/>
          </w:tcPr>
          <w:p w14:paraId="145915D9" w14:textId="77777777" w:rsidR="00DC5826" w:rsidRPr="005D7791" w:rsidRDefault="00DC5826" w:rsidP="00917D59">
            <w:pPr>
              <w:suppressAutoHyphens w:val="0"/>
              <w:spacing w:line="276" w:lineRule="auto"/>
              <w:rPr>
                <w:rFonts w:ascii="Arial Narrow" w:hAnsi="Arial Narrow" w:cs="Calibri"/>
                <w:lang w:val="en-US" w:eastAsia="en-US"/>
              </w:rPr>
            </w:pPr>
            <w:proofErr w:type="spellStart"/>
            <w:r w:rsidRPr="005D7791">
              <w:rPr>
                <w:rFonts w:ascii="Arial Narrow" w:hAnsi="Arial Narrow" w:cs="Calibri"/>
                <w:lang w:val="en-US" w:eastAsia="en-US"/>
              </w:rPr>
              <w:t>Consilier</w:t>
            </w:r>
            <w:proofErr w:type="spellEnd"/>
            <w:r w:rsidRPr="005D7791">
              <w:rPr>
                <w:rFonts w:ascii="Arial Narrow" w:hAnsi="Arial Narrow" w:cs="Calibri"/>
                <w:lang w:val="en-US" w:eastAsia="en-US"/>
              </w:rPr>
              <w:t xml:space="preserve"> juridic specialist</w:t>
            </w:r>
          </w:p>
        </w:tc>
        <w:tc>
          <w:tcPr>
            <w:tcW w:w="1083" w:type="dxa"/>
            <w:vMerge/>
            <w:tcBorders>
              <w:top w:val="nil"/>
              <w:left w:val="single" w:sz="4" w:space="0" w:color="auto"/>
              <w:bottom w:val="single" w:sz="4" w:space="0" w:color="auto"/>
              <w:right w:val="single" w:sz="4" w:space="0" w:color="auto"/>
            </w:tcBorders>
            <w:vAlign w:val="center"/>
            <w:hideMark/>
          </w:tcPr>
          <w:p w14:paraId="38A7E8F8"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1CA14258"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5909BB22"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auto" w:fill="auto"/>
            <w:noWrap/>
            <w:vAlign w:val="center"/>
            <w:hideMark/>
          </w:tcPr>
          <w:p w14:paraId="14A4AC86"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Specialist IT</w:t>
            </w:r>
          </w:p>
        </w:tc>
        <w:tc>
          <w:tcPr>
            <w:tcW w:w="1083" w:type="dxa"/>
            <w:vMerge/>
            <w:tcBorders>
              <w:top w:val="nil"/>
              <w:left w:val="single" w:sz="4" w:space="0" w:color="auto"/>
              <w:bottom w:val="single" w:sz="4" w:space="0" w:color="auto"/>
              <w:right w:val="single" w:sz="4" w:space="0" w:color="auto"/>
            </w:tcBorders>
            <w:vAlign w:val="center"/>
            <w:hideMark/>
          </w:tcPr>
          <w:p w14:paraId="0C7B5564"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7287A675"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6BF623E1"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auto" w:fill="auto"/>
            <w:noWrap/>
            <w:vAlign w:val="center"/>
            <w:hideMark/>
          </w:tcPr>
          <w:p w14:paraId="655CDF17"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Informatician SSD</w:t>
            </w:r>
          </w:p>
        </w:tc>
        <w:tc>
          <w:tcPr>
            <w:tcW w:w="1083" w:type="dxa"/>
            <w:vMerge/>
            <w:tcBorders>
              <w:top w:val="nil"/>
              <w:left w:val="single" w:sz="4" w:space="0" w:color="auto"/>
              <w:bottom w:val="single" w:sz="4" w:space="0" w:color="auto"/>
              <w:right w:val="single" w:sz="4" w:space="0" w:color="auto"/>
            </w:tcBorders>
            <w:vAlign w:val="center"/>
            <w:hideMark/>
          </w:tcPr>
          <w:p w14:paraId="36E76A18"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66DDF468"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7E1C459E"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auto" w:fill="auto"/>
            <w:noWrap/>
            <w:vAlign w:val="center"/>
            <w:hideMark/>
          </w:tcPr>
          <w:p w14:paraId="5CCB505E"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Referent SSD</w:t>
            </w:r>
          </w:p>
        </w:tc>
        <w:tc>
          <w:tcPr>
            <w:tcW w:w="1083" w:type="dxa"/>
            <w:vMerge/>
            <w:tcBorders>
              <w:top w:val="nil"/>
              <w:left w:val="single" w:sz="4" w:space="0" w:color="auto"/>
              <w:bottom w:val="single" w:sz="4" w:space="0" w:color="auto"/>
              <w:right w:val="single" w:sz="4" w:space="0" w:color="auto"/>
            </w:tcBorders>
            <w:vAlign w:val="center"/>
            <w:hideMark/>
          </w:tcPr>
          <w:p w14:paraId="7ED71A0F"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1D0FB194"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1344503A"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auto" w:fill="auto"/>
            <w:noWrap/>
            <w:vAlign w:val="center"/>
            <w:hideMark/>
          </w:tcPr>
          <w:p w14:paraId="1DA7A9D9" w14:textId="77777777" w:rsidR="00DC5826" w:rsidRPr="005D7791" w:rsidRDefault="00DC5826" w:rsidP="00917D59">
            <w:pPr>
              <w:suppressAutoHyphens w:val="0"/>
              <w:spacing w:line="276" w:lineRule="auto"/>
              <w:rPr>
                <w:rFonts w:ascii="Arial Narrow" w:hAnsi="Arial Narrow" w:cs="Calibri"/>
                <w:lang w:val="en-US" w:eastAsia="en-US"/>
              </w:rPr>
            </w:pPr>
            <w:proofErr w:type="spellStart"/>
            <w:r w:rsidRPr="005D7791">
              <w:rPr>
                <w:rFonts w:ascii="Arial Narrow" w:hAnsi="Arial Narrow" w:cs="Calibri"/>
                <w:lang w:val="en-US" w:eastAsia="en-US"/>
              </w:rPr>
              <w:t>Secretar</w:t>
            </w:r>
            <w:proofErr w:type="spellEnd"/>
          </w:p>
        </w:tc>
        <w:tc>
          <w:tcPr>
            <w:tcW w:w="1083" w:type="dxa"/>
            <w:vMerge/>
            <w:tcBorders>
              <w:top w:val="nil"/>
              <w:left w:val="single" w:sz="4" w:space="0" w:color="auto"/>
              <w:bottom w:val="single" w:sz="4" w:space="0" w:color="auto"/>
              <w:right w:val="single" w:sz="4" w:space="0" w:color="auto"/>
            </w:tcBorders>
            <w:vAlign w:val="center"/>
            <w:hideMark/>
          </w:tcPr>
          <w:p w14:paraId="442BAF97"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5AFC11D0"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41B7BAA6"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auto" w:fill="auto"/>
            <w:noWrap/>
            <w:vAlign w:val="center"/>
            <w:hideMark/>
          </w:tcPr>
          <w:p w14:paraId="3EC6779E"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Inspector specialist</w:t>
            </w:r>
          </w:p>
        </w:tc>
        <w:tc>
          <w:tcPr>
            <w:tcW w:w="1083" w:type="dxa"/>
            <w:vMerge/>
            <w:tcBorders>
              <w:top w:val="nil"/>
              <w:left w:val="single" w:sz="4" w:space="0" w:color="auto"/>
              <w:bottom w:val="single" w:sz="4" w:space="0" w:color="auto"/>
              <w:right w:val="single" w:sz="4" w:space="0" w:color="auto"/>
            </w:tcBorders>
            <w:vAlign w:val="center"/>
            <w:hideMark/>
          </w:tcPr>
          <w:p w14:paraId="5EE7CB3A"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7D6C604F"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78FDF2F0"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auto" w:fill="auto"/>
            <w:noWrap/>
            <w:vAlign w:val="center"/>
            <w:hideMark/>
          </w:tcPr>
          <w:p w14:paraId="40804733"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Referent specialist</w:t>
            </w:r>
          </w:p>
        </w:tc>
        <w:tc>
          <w:tcPr>
            <w:tcW w:w="1083" w:type="dxa"/>
            <w:vMerge/>
            <w:tcBorders>
              <w:top w:val="nil"/>
              <w:left w:val="single" w:sz="4" w:space="0" w:color="auto"/>
              <w:bottom w:val="single" w:sz="4" w:space="0" w:color="auto"/>
              <w:right w:val="single" w:sz="4" w:space="0" w:color="auto"/>
            </w:tcBorders>
            <w:vAlign w:val="center"/>
            <w:hideMark/>
          </w:tcPr>
          <w:p w14:paraId="143841A7"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4D3B5A24"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4FB1AC68"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auto" w:fill="auto"/>
            <w:noWrap/>
            <w:vAlign w:val="center"/>
            <w:hideMark/>
          </w:tcPr>
          <w:p w14:paraId="415DD58D"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 xml:space="preserve">Referent </w:t>
            </w:r>
            <w:proofErr w:type="spellStart"/>
            <w:r w:rsidRPr="005D7791">
              <w:rPr>
                <w:rFonts w:ascii="Arial Narrow" w:hAnsi="Arial Narrow" w:cs="Calibri"/>
                <w:lang w:val="en-US" w:eastAsia="en-US"/>
              </w:rPr>
              <w:t>asistent</w:t>
            </w:r>
            <w:proofErr w:type="spellEnd"/>
          </w:p>
        </w:tc>
        <w:tc>
          <w:tcPr>
            <w:tcW w:w="1083" w:type="dxa"/>
            <w:vMerge/>
            <w:tcBorders>
              <w:top w:val="nil"/>
              <w:left w:val="single" w:sz="4" w:space="0" w:color="auto"/>
              <w:bottom w:val="single" w:sz="4" w:space="0" w:color="auto"/>
              <w:right w:val="single" w:sz="4" w:space="0" w:color="auto"/>
            </w:tcBorders>
            <w:vAlign w:val="center"/>
            <w:hideMark/>
          </w:tcPr>
          <w:p w14:paraId="47D65F82"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061ADD8A"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0C9C6CCA"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auto" w:fill="auto"/>
            <w:noWrap/>
            <w:vAlign w:val="center"/>
            <w:hideMark/>
          </w:tcPr>
          <w:p w14:paraId="6E2FF13D" w14:textId="77777777" w:rsidR="00DC5826" w:rsidRPr="005D7791" w:rsidRDefault="00DC5826" w:rsidP="00917D59">
            <w:pPr>
              <w:suppressAutoHyphens w:val="0"/>
              <w:spacing w:line="276" w:lineRule="auto"/>
              <w:rPr>
                <w:rFonts w:ascii="Arial Narrow" w:hAnsi="Arial Narrow" w:cs="Calibri"/>
                <w:lang w:val="en-US" w:eastAsia="en-US"/>
              </w:rPr>
            </w:pPr>
            <w:proofErr w:type="spellStart"/>
            <w:r w:rsidRPr="005D7791">
              <w:rPr>
                <w:rFonts w:ascii="Arial Narrow" w:hAnsi="Arial Narrow" w:cs="Calibri"/>
                <w:lang w:val="en-US" w:eastAsia="en-US"/>
              </w:rPr>
              <w:t>Muncitor</w:t>
            </w:r>
            <w:proofErr w:type="spellEnd"/>
            <w:r w:rsidRPr="005D7791">
              <w:rPr>
                <w:rFonts w:ascii="Arial Narrow" w:hAnsi="Arial Narrow" w:cs="Calibri"/>
                <w:lang w:val="en-US" w:eastAsia="en-US"/>
              </w:rPr>
              <w:t xml:space="preserve"> </w:t>
            </w:r>
            <w:proofErr w:type="spellStart"/>
            <w:r w:rsidRPr="005D7791">
              <w:rPr>
                <w:rFonts w:ascii="Arial Narrow" w:hAnsi="Arial Narrow" w:cs="Calibri"/>
                <w:lang w:val="en-US" w:eastAsia="en-US"/>
              </w:rPr>
              <w:t>calificat</w:t>
            </w:r>
            <w:proofErr w:type="spellEnd"/>
          </w:p>
        </w:tc>
        <w:tc>
          <w:tcPr>
            <w:tcW w:w="1083" w:type="dxa"/>
            <w:vMerge/>
            <w:tcBorders>
              <w:top w:val="nil"/>
              <w:left w:val="single" w:sz="4" w:space="0" w:color="auto"/>
              <w:bottom w:val="single" w:sz="4" w:space="0" w:color="auto"/>
              <w:right w:val="single" w:sz="4" w:space="0" w:color="auto"/>
            </w:tcBorders>
            <w:vAlign w:val="center"/>
            <w:hideMark/>
          </w:tcPr>
          <w:p w14:paraId="40469ABC"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6FAAF596"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4F15C564" w14:textId="77777777" w:rsidTr="00B70E47">
        <w:trPr>
          <w:gridAfter w:val="1"/>
          <w:wAfter w:w="36" w:type="dxa"/>
          <w:trHeight w:val="402"/>
        </w:trPr>
        <w:tc>
          <w:tcPr>
            <w:tcW w:w="9264"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68062712" w14:textId="77777777" w:rsidR="00DC5826" w:rsidRPr="005D7791" w:rsidRDefault="00DC5826" w:rsidP="00917D59">
            <w:pPr>
              <w:suppressAutoHyphens w:val="0"/>
              <w:spacing w:line="276" w:lineRule="auto"/>
              <w:rPr>
                <w:rFonts w:ascii="Arial Narrow" w:hAnsi="Arial Narrow" w:cs="Calibri"/>
                <w:b/>
                <w:bCs/>
                <w:lang w:val="en-US" w:eastAsia="en-US"/>
              </w:rPr>
            </w:pPr>
            <w:proofErr w:type="spellStart"/>
            <w:r w:rsidRPr="005D7791">
              <w:rPr>
                <w:rFonts w:ascii="Arial Narrow" w:hAnsi="Arial Narrow" w:cs="Calibri"/>
                <w:b/>
                <w:bCs/>
                <w:lang w:val="en-US" w:eastAsia="en-US"/>
              </w:rPr>
              <w:t>Grupa</w:t>
            </w:r>
            <w:proofErr w:type="spellEnd"/>
            <w:r w:rsidRPr="005D7791">
              <w:rPr>
                <w:rFonts w:ascii="Arial Narrow" w:hAnsi="Arial Narrow" w:cs="Calibri"/>
                <w:b/>
                <w:bCs/>
                <w:lang w:val="en-US" w:eastAsia="en-US"/>
              </w:rPr>
              <w:t xml:space="preserve"> </w:t>
            </w:r>
            <w:proofErr w:type="gramStart"/>
            <w:r w:rsidRPr="005D7791">
              <w:rPr>
                <w:rFonts w:ascii="Arial Narrow" w:hAnsi="Arial Narrow" w:cs="Calibri"/>
                <w:b/>
                <w:bCs/>
                <w:lang w:val="en-US" w:eastAsia="en-US"/>
              </w:rPr>
              <w:t xml:space="preserve">2( </w:t>
            </w:r>
            <w:proofErr w:type="spellStart"/>
            <w:r w:rsidRPr="005D7791">
              <w:rPr>
                <w:rFonts w:ascii="Arial Narrow" w:hAnsi="Arial Narrow" w:cs="Calibri"/>
                <w:b/>
                <w:bCs/>
                <w:lang w:val="en-US" w:eastAsia="en-US"/>
              </w:rPr>
              <w:t>arhiva</w:t>
            </w:r>
            <w:proofErr w:type="spellEnd"/>
            <w:proofErr w:type="gramEnd"/>
            <w:r w:rsidRPr="005D7791">
              <w:rPr>
                <w:rFonts w:ascii="Arial Narrow" w:hAnsi="Arial Narrow" w:cs="Calibri"/>
                <w:b/>
                <w:bCs/>
                <w:lang w:val="en-US" w:eastAsia="en-US"/>
              </w:rPr>
              <w:t>)</w:t>
            </w:r>
          </w:p>
        </w:tc>
      </w:tr>
      <w:tr w:rsidR="005D7791" w:rsidRPr="005D7791" w14:paraId="79F45DE3"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auto" w:fill="auto"/>
            <w:noWrap/>
            <w:vAlign w:val="center"/>
            <w:hideMark/>
          </w:tcPr>
          <w:p w14:paraId="11425DBB" w14:textId="77777777" w:rsidR="00DC5826" w:rsidRPr="005D7791" w:rsidRDefault="00DC5826" w:rsidP="00917D59">
            <w:pPr>
              <w:suppressAutoHyphens w:val="0"/>
              <w:spacing w:line="276" w:lineRule="auto"/>
              <w:rPr>
                <w:rFonts w:ascii="Arial Narrow" w:hAnsi="Arial Narrow" w:cs="Calibri"/>
                <w:lang w:val="en-US" w:eastAsia="en-US"/>
              </w:rPr>
            </w:pPr>
            <w:proofErr w:type="spellStart"/>
            <w:r w:rsidRPr="005D7791">
              <w:rPr>
                <w:rFonts w:ascii="Arial Narrow" w:hAnsi="Arial Narrow" w:cs="Calibri"/>
                <w:lang w:val="en-US" w:eastAsia="en-US"/>
              </w:rPr>
              <w:t>Șef</w:t>
            </w:r>
            <w:proofErr w:type="spellEnd"/>
            <w:r w:rsidRPr="005D7791">
              <w:rPr>
                <w:rFonts w:ascii="Arial Narrow" w:hAnsi="Arial Narrow" w:cs="Calibri"/>
                <w:lang w:val="en-US" w:eastAsia="en-US"/>
              </w:rPr>
              <w:t xml:space="preserve"> </w:t>
            </w:r>
            <w:proofErr w:type="spellStart"/>
            <w:r w:rsidRPr="005D7791">
              <w:rPr>
                <w:rFonts w:ascii="Arial Narrow" w:hAnsi="Arial Narrow" w:cs="Calibri"/>
                <w:lang w:val="en-US" w:eastAsia="en-US"/>
              </w:rPr>
              <w:t>birou</w:t>
            </w:r>
            <w:proofErr w:type="spellEnd"/>
          </w:p>
        </w:tc>
        <w:tc>
          <w:tcPr>
            <w:tcW w:w="10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127E97" w14:textId="77777777" w:rsidR="00DC5826" w:rsidRPr="005D7791" w:rsidRDefault="00DC5826" w:rsidP="00917D59">
            <w:pPr>
              <w:suppressAutoHyphens w:val="0"/>
              <w:spacing w:line="276" w:lineRule="auto"/>
              <w:jc w:val="center"/>
              <w:rPr>
                <w:rFonts w:ascii="Arial Narrow" w:hAnsi="Arial Narrow" w:cs="Calibri"/>
                <w:lang w:val="en-US" w:eastAsia="en-US"/>
              </w:rPr>
            </w:pPr>
            <w:r w:rsidRPr="005D7791">
              <w:rPr>
                <w:rFonts w:ascii="Arial Narrow" w:hAnsi="Arial Narrow" w:cs="Calibri"/>
                <w:lang w:val="en-US" w:eastAsia="en-US"/>
              </w:rPr>
              <w:t>117</w:t>
            </w:r>
          </w:p>
        </w:tc>
        <w:tc>
          <w:tcPr>
            <w:tcW w:w="2949" w:type="dxa"/>
            <w:vMerge w:val="restart"/>
            <w:tcBorders>
              <w:top w:val="nil"/>
              <w:left w:val="single" w:sz="4" w:space="0" w:color="auto"/>
              <w:bottom w:val="single" w:sz="4" w:space="0" w:color="auto"/>
              <w:right w:val="single" w:sz="8" w:space="0" w:color="auto"/>
            </w:tcBorders>
            <w:shd w:val="clear" w:color="auto" w:fill="auto"/>
            <w:vAlign w:val="center"/>
            <w:hideMark/>
          </w:tcPr>
          <w:p w14:paraId="728F2E69" w14:textId="77777777" w:rsidR="00DC5826" w:rsidRPr="005D7791" w:rsidRDefault="00DC5826" w:rsidP="00917D59">
            <w:pPr>
              <w:suppressAutoHyphens w:val="0"/>
              <w:spacing w:line="276" w:lineRule="auto"/>
              <w:jc w:val="center"/>
              <w:rPr>
                <w:rFonts w:ascii="Arial Narrow" w:hAnsi="Arial Narrow" w:cs="Calibri"/>
                <w:lang w:val="en-US" w:eastAsia="en-US"/>
              </w:rPr>
            </w:pPr>
            <w:r w:rsidRPr="005D7791">
              <w:rPr>
                <w:rFonts w:ascii="Arial Narrow" w:hAnsi="Arial Narrow" w:cs="Calibri"/>
                <w:lang w:val="en-US" w:eastAsia="en-US"/>
              </w:rPr>
              <w:t>Clinic general/</w:t>
            </w:r>
            <w:r w:rsidRPr="005D7791">
              <w:rPr>
                <w:rFonts w:ascii="Arial Narrow" w:hAnsi="Arial Narrow" w:cs="Calibri"/>
                <w:lang w:val="en-US" w:eastAsia="en-US"/>
              </w:rPr>
              <w:br/>
            </w:r>
            <w:proofErr w:type="spellStart"/>
            <w:r w:rsidRPr="005D7791">
              <w:rPr>
                <w:rFonts w:ascii="Arial Narrow" w:hAnsi="Arial Narrow" w:cs="Calibri"/>
                <w:lang w:val="en-US" w:eastAsia="en-US"/>
              </w:rPr>
              <w:t>oftalmologic</w:t>
            </w:r>
            <w:proofErr w:type="spellEnd"/>
            <w:r w:rsidRPr="005D7791">
              <w:rPr>
                <w:rFonts w:ascii="Arial Narrow" w:hAnsi="Arial Narrow" w:cs="Calibri"/>
                <w:lang w:val="en-US" w:eastAsia="en-US"/>
              </w:rPr>
              <w:t>/</w:t>
            </w:r>
            <w:r w:rsidRPr="005D7791">
              <w:rPr>
                <w:rFonts w:ascii="Arial Narrow" w:hAnsi="Arial Narrow" w:cs="Calibri"/>
                <w:lang w:val="en-US" w:eastAsia="en-US"/>
              </w:rPr>
              <w:br/>
            </w:r>
            <w:proofErr w:type="spellStart"/>
            <w:r w:rsidRPr="005D7791">
              <w:rPr>
                <w:rFonts w:ascii="Arial Narrow" w:hAnsi="Arial Narrow" w:cs="Calibri"/>
                <w:lang w:val="en-US" w:eastAsia="en-US"/>
              </w:rPr>
              <w:t>psihologic</w:t>
            </w:r>
            <w:proofErr w:type="spellEnd"/>
            <w:r w:rsidRPr="005D7791">
              <w:rPr>
                <w:rFonts w:ascii="Arial Narrow" w:hAnsi="Arial Narrow" w:cs="Calibri"/>
                <w:lang w:val="en-US" w:eastAsia="en-US"/>
              </w:rPr>
              <w:t>/</w:t>
            </w:r>
            <w:r w:rsidRPr="005D7791">
              <w:rPr>
                <w:rFonts w:ascii="Arial Narrow" w:hAnsi="Arial Narrow" w:cs="Calibri"/>
                <w:lang w:val="en-US" w:eastAsia="en-US"/>
              </w:rPr>
              <w:br/>
            </w:r>
            <w:proofErr w:type="spellStart"/>
            <w:r w:rsidRPr="005D7791">
              <w:rPr>
                <w:rFonts w:ascii="Arial Narrow" w:hAnsi="Arial Narrow" w:cs="Calibri"/>
                <w:lang w:val="en-US" w:eastAsia="en-US"/>
              </w:rPr>
              <w:t>spirometrie</w:t>
            </w:r>
            <w:proofErr w:type="spellEnd"/>
          </w:p>
        </w:tc>
      </w:tr>
      <w:tr w:rsidR="005D7791" w:rsidRPr="005D7791" w14:paraId="3DE0D6EB"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2EC2D576" w14:textId="77777777" w:rsidR="00DC5826" w:rsidRPr="005D7791" w:rsidRDefault="00DC5826" w:rsidP="00917D59">
            <w:pPr>
              <w:suppressAutoHyphens w:val="0"/>
              <w:spacing w:line="276" w:lineRule="auto"/>
              <w:rPr>
                <w:rFonts w:ascii="Arial Narrow" w:hAnsi="Arial Narrow" w:cs="Calibri"/>
                <w:lang w:val="en-US" w:eastAsia="en-US"/>
              </w:rPr>
            </w:pPr>
            <w:proofErr w:type="spellStart"/>
            <w:r w:rsidRPr="005D7791">
              <w:rPr>
                <w:rFonts w:ascii="Arial Narrow" w:hAnsi="Arial Narrow" w:cs="Calibri"/>
                <w:lang w:val="en-US" w:eastAsia="en-US"/>
              </w:rPr>
              <w:t>Consilier</w:t>
            </w:r>
            <w:proofErr w:type="spellEnd"/>
            <w:r w:rsidRPr="005D7791">
              <w:rPr>
                <w:rFonts w:ascii="Arial Narrow" w:hAnsi="Arial Narrow" w:cs="Calibri"/>
                <w:lang w:val="en-US" w:eastAsia="en-US"/>
              </w:rPr>
              <w:t xml:space="preserve"> juridic specialist</w:t>
            </w:r>
          </w:p>
        </w:tc>
        <w:tc>
          <w:tcPr>
            <w:tcW w:w="1083" w:type="dxa"/>
            <w:vMerge/>
            <w:tcBorders>
              <w:top w:val="nil"/>
              <w:left w:val="single" w:sz="4" w:space="0" w:color="auto"/>
              <w:bottom w:val="single" w:sz="4" w:space="0" w:color="auto"/>
              <w:right w:val="single" w:sz="4" w:space="0" w:color="auto"/>
            </w:tcBorders>
            <w:vAlign w:val="center"/>
            <w:hideMark/>
          </w:tcPr>
          <w:p w14:paraId="0383DD6C"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74D22BA2"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02A221CC"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75A1D2F4"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Inspector specialist</w:t>
            </w:r>
          </w:p>
        </w:tc>
        <w:tc>
          <w:tcPr>
            <w:tcW w:w="1083" w:type="dxa"/>
            <w:vMerge/>
            <w:tcBorders>
              <w:top w:val="nil"/>
              <w:left w:val="single" w:sz="4" w:space="0" w:color="auto"/>
              <w:bottom w:val="single" w:sz="4" w:space="0" w:color="auto"/>
              <w:right w:val="single" w:sz="4" w:space="0" w:color="auto"/>
            </w:tcBorders>
            <w:vAlign w:val="center"/>
            <w:hideMark/>
          </w:tcPr>
          <w:p w14:paraId="5C26D5D2"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58E5CACE"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5CAA1549"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20F7443C"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Specialist IT</w:t>
            </w:r>
          </w:p>
        </w:tc>
        <w:tc>
          <w:tcPr>
            <w:tcW w:w="1083" w:type="dxa"/>
            <w:vMerge/>
            <w:tcBorders>
              <w:top w:val="nil"/>
              <w:left w:val="single" w:sz="4" w:space="0" w:color="auto"/>
              <w:bottom w:val="single" w:sz="4" w:space="0" w:color="auto"/>
              <w:right w:val="single" w:sz="4" w:space="0" w:color="auto"/>
            </w:tcBorders>
            <w:vAlign w:val="center"/>
            <w:hideMark/>
          </w:tcPr>
          <w:p w14:paraId="49018352"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5A17C33E"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72C00671"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03FF83B7"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Informatician SSD</w:t>
            </w:r>
          </w:p>
        </w:tc>
        <w:tc>
          <w:tcPr>
            <w:tcW w:w="1083" w:type="dxa"/>
            <w:vMerge/>
            <w:tcBorders>
              <w:top w:val="nil"/>
              <w:left w:val="single" w:sz="4" w:space="0" w:color="auto"/>
              <w:bottom w:val="single" w:sz="4" w:space="0" w:color="auto"/>
              <w:right w:val="single" w:sz="4" w:space="0" w:color="auto"/>
            </w:tcBorders>
            <w:vAlign w:val="center"/>
            <w:hideMark/>
          </w:tcPr>
          <w:p w14:paraId="7C6CB00F"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70AB3292"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33C050CB"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4BC4238C"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Referent SSD</w:t>
            </w:r>
          </w:p>
        </w:tc>
        <w:tc>
          <w:tcPr>
            <w:tcW w:w="1083" w:type="dxa"/>
            <w:vMerge/>
            <w:tcBorders>
              <w:top w:val="nil"/>
              <w:left w:val="single" w:sz="4" w:space="0" w:color="auto"/>
              <w:bottom w:val="single" w:sz="4" w:space="0" w:color="auto"/>
              <w:right w:val="single" w:sz="4" w:space="0" w:color="auto"/>
            </w:tcBorders>
            <w:vAlign w:val="center"/>
            <w:hideMark/>
          </w:tcPr>
          <w:p w14:paraId="3E948D7F"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64052098"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3BCA004E"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73E852F6"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Referent specialist</w:t>
            </w:r>
          </w:p>
        </w:tc>
        <w:tc>
          <w:tcPr>
            <w:tcW w:w="1083" w:type="dxa"/>
            <w:vMerge/>
            <w:tcBorders>
              <w:top w:val="nil"/>
              <w:left w:val="single" w:sz="4" w:space="0" w:color="auto"/>
              <w:bottom w:val="single" w:sz="4" w:space="0" w:color="auto"/>
              <w:right w:val="single" w:sz="4" w:space="0" w:color="auto"/>
            </w:tcBorders>
            <w:vAlign w:val="center"/>
            <w:hideMark/>
          </w:tcPr>
          <w:p w14:paraId="32C391B1"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13B9038D"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64AA1B4E" w14:textId="77777777" w:rsidTr="00B70E47">
        <w:trPr>
          <w:gridAfter w:val="1"/>
          <w:wAfter w:w="36" w:type="dxa"/>
          <w:trHeight w:val="30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4F7A8022"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 xml:space="preserve">Referent </w:t>
            </w:r>
            <w:proofErr w:type="spellStart"/>
            <w:r w:rsidRPr="005D7791">
              <w:rPr>
                <w:rFonts w:ascii="Arial Narrow" w:hAnsi="Arial Narrow" w:cs="Calibri"/>
                <w:lang w:val="en-US" w:eastAsia="en-US"/>
              </w:rPr>
              <w:t>asistent</w:t>
            </w:r>
            <w:proofErr w:type="spellEnd"/>
          </w:p>
        </w:tc>
        <w:tc>
          <w:tcPr>
            <w:tcW w:w="1083" w:type="dxa"/>
            <w:vMerge/>
            <w:tcBorders>
              <w:top w:val="nil"/>
              <w:left w:val="single" w:sz="4" w:space="0" w:color="auto"/>
              <w:bottom w:val="single" w:sz="4" w:space="0" w:color="auto"/>
              <w:right w:val="single" w:sz="4" w:space="0" w:color="auto"/>
            </w:tcBorders>
            <w:vAlign w:val="center"/>
            <w:hideMark/>
          </w:tcPr>
          <w:p w14:paraId="2992835A"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74C5D5DB"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378B428D" w14:textId="77777777" w:rsidTr="00B70E47">
        <w:trPr>
          <w:gridAfter w:val="1"/>
          <w:wAfter w:w="36" w:type="dxa"/>
          <w:trHeight w:val="458"/>
        </w:trPr>
        <w:tc>
          <w:tcPr>
            <w:tcW w:w="5232"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6CE67D23" w14:textId="77777777" w:rsidR="00DC5826" w:rsidRPr="005D7791" w:rsidRDefault="00DC5826" w:rsidP="00917D59">
            <w:pPr>
              <w:suppressAutoHyphens w:val="0"/>
              <w:spacing w:line="276" w:lineRule="auto"/>
              <w:rPr>
                <w:rFonts w:ascii="Arial Narrow" w:hAnsi="Arial Narrow" w:cs="Calibri"/>
                <w:lang w:val="en-US" w:eastAsia="en-US"/>
              </w:rPr>
            </w:pPr>
            <w:proofErr w:type="spellStart"/>
            <w:r w:rsidRPr="005D7791">
              <w:rPr>
                <w:rFonts w:ascii="Arial Narrow" w:hAnsi="Arial Narrow" w:cs="Calibri"/>
                <w:lang w:val="en-US" w:eastAsia="en-US"/>
              </w:rPr>
              <w:t>Muncitor</w:t>
            </w:r>
            <w:proofErr w:type="spellEnd"/>
            <w:r w:rsidRPr="005D7791">
              <w:rPr>
                <w:rFonts w:ascii="Arial Narrow" w:hAnsi="Arial Narrow" w:cs="Calibri"/>
                <w:lang w:val="en-US" w:eastAsia="en-US"/>
              </w:rPr>
              <w:t xml:space="preserve"> </w:t>
            </w:r>
            <w:proofErr w:type="spellStart"/>
            <w:r w:rsidRPr="005D7791">
              <w:rPr>
                <w:rFonts w:ascii="Arial Narrow" w:hAnsi="Arial Narrow" w:cs="Calibri"/>
                <w:lang w:val="en-US" w:eastAsia="en-US"/>
              </w:rPr>
              <w:t>calificat</w:t>
            </w:r>
            <w:proofErr w:type="spellEnd"/>
          </w:p>
        </w:tc>
        <w:tc>
          <w:tcPr>
            <w:tcW w:w="1083" w:type="dxa"/>
            <w:vMerge/>
            <w:tcBorders>
              <w:top w:val="nil"/>
              <w:left w:val="single" w:sz="4" w:space="0" w:color="auto"/>
              <w:bottom w:val="single" w:sz="4" w:space="0" w:color="auto"/>
              <w:right w:val="single" w:sz="4" w:space="0" w:color="auto"/>
            </w:tcBorders>
            <w:vAlign w:val="center"/>
            <w:hideMark/>
          </w:tcPr>
          <w:p w14:paraId="615BA6F1"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142055E1"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5E243124" w14:textId="77777777" w:rsidTr="00B70E47">
        <w:trPr>
          <w:trHeight w:val="15"/>
        </w:trPr>
        <w:tc>
          <w:tcPr>
            <w:tcW w:w="5232" w:type="dxa"/>
            <w:vMerge/>
            <w:tcBorders>
              <w:top w:val="nil"/>
              <w:left w:val="single" w:sz="8" w:space="0" w:color="auto"/>
              <w:bottom w:val="single" w:sz="4" w:space="0" w:color="auto"/>
              <w:right w:val="single" w:sz="4" w:space="0" w:color="auto"/>
            </w:tcBorders>
            <w:vAlign w:val="center"/>
            <w:hideMark/>
          </w:tcPr>
          <w:p w14:paraId="7484DC55" w14:textId="77777777" w:rsidR="00DC5826" w:rsidRPr="005D7791" w:rsidRDefault="00DC5826" w:rsidP="00917D59">
            <w:pPr>
              <w:suppressAutoHyphens w:val="0"/>
              <w:spacing w:line="276" w:lineRule="auto"/>
              <w:rPr>
                <w:rFonts w:ascii="Arial Narrow" w:hAnsi="Arial Narrow" w:cs="Calibri"/>
                <w:lang w:val="en-US" w:eastAsia="en-US"/>
              </w:rPr>
            </w:pPr>
          </w:p>
        </w:tc>
        <w:tc>
          <w:tcPr>
            <w:tcW w:w="1083" w:type="dxa"/>
            <w:vMerge/>
            <w:tcBorders>
              <w:top w:val="nil"/>
              <w:left w:val="single" w:sz="4" w:space="0" w:color="auto"/>
              <w:bottom w:val="single" w:sz="4" w:space="0" w:color="auto"/>
              <w:right w:val="single" w:sz="4" w:space="0" w:color="auto"/>
            </w:tcBorders>
            <w:vAlign w:val="center"/>
            <w:hideMark/>
          </w:tcPr>
          <w:p w14:paraId="2805A32A"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7B514684" w14:textId="77777777" w:rsidR="00DC5826" w:rsidRPr="005D7791" w:rsidRDefault="00DC5826" w:rsidP="00917D59">
            <w:pPr>
              <w:suppressAutoHyphens w:val="0"/>
              <w:spacing w:line="276" w:lineRule="auto"/>
              <w:rPr>
                <w:rFonts w:ascii="Arial Narrow" w:hAnsi="Arial Narrow" w:cs="Calibri"/>
                <w:lang w:val="en-US" w:eastAsia="en-US"/>
              </w:rPr>
            </w:pPr>
          </w:p>
        </w:tc>
        <w:tc>
          <w:tcPr>
            <w:tcW w:w="36" w:type="dxa"/>
            <w:tcBorders>
              <w:top w:val="nil"/>
              <w:left w:val="nil"/>
              <w:bottom w:val="nil"/>
              <w:right w:val="nil"/>
            </w:tcBorders>
            <w:shd w:val="clear" w:color="auto" w:fill="auto"/>
            <w:noWrap/>
            <w:vAlign w:val="bottom"/>
            <w:hideMark/>
          </w:tcPr>
          <w:p w14:paraId="780B21FF" w14:textId="77777777" w:rsidR="00DC5826" w:rsidRPr="005D7791" w:rsidRDefault="00DC5826" w:rsidP="00917D59">
            <w:pPr>
              <w:suppressAutoHyphens w:val="0"/>
              <w:spacing w:line="276" w:lineRule="auto"/>
              <w:rPr>
                <w:rFonts w:ascii="Arial Narrow" w:hAnsi="Arial Narrow" w:cs="Calibri"/>
                <w:lang w:val="en-US" w:eastAsia="en-US"/>
              </w:rPr>
            </w:pPr>
          </w:p>
        </w:tc>
      </w:tr>
      <w:tr w:rsidR="005D7791" w:rsidRPr="005D7791" w14:paraId="465345C9" w14:textId="77777777" w:rsidTr="00B70E47">
        <w:trPr>
          <w:trHeight w:val="402"/>
        </w:trPr>
        <w:tc>
          <w:tcPr>
            <w:tcW w:w="5232" w:type="dxa"/>
            <w:tcBorders>
              <w:top w:val="nil"/>
              <w:left w:val="single" w:sz="8" w:space="0" w:color="auto"/>
              <w:bottom w:val="single" w:sz="4" w:space="0" w:color="auto"/>
              <w:right w:val="single" w:sz="4" w:space="0" w:color="auto"/>
            </w:tcBorders>
            <w:shd w:val="clear" w:color="000000" w:fill="FFFFFF"/>
            <w:noWrap/>
            <w:vAlign w:val="bottom"/>
            <w:hideMark/>
          </w:tcPr>
          <w:p w14:paraId="2D7E1582" w14:textId="77777777" w:rsidR="00DC5826" w:rsidRPr="005D7791" w:rsidRDefault="00DC5826" w:rsidP="00917D59">
            <w:pPr>
              <w:suppressAutoHyphens w:val="0"/>
              <w:spacing w:line="276" w:lineRule="auto"/>
              <w:rPr>
                <w:rFonts w:ascii="Arial Narrow" w:hAnsi="Arial Narrow" w:cs="Calibri"/>
                <w:b/>
                <w:bCs/>
                <w:lang w:val="en-US" w:eastAsia="en-US"/>
              </w:rPr>
            </w:pPr>
            <w:proofErr w:type="spellStart"/>
            <w:r w:rsidRPr="005D7791">
              <w:rPr>
                <w:rFonts w:ascii="Arial Narrow" w:hAnsi="Arial Narrow" w:cs="Calibri"/>
                <w:b/>
                <w:bCs/>
                <w:lang w:val="en-US" w:eastAsia="en-US"/>
              </w:rPr>
              <w:t>Grupa</w:t>
            </w:r>
            <w:proofErr w:type="spellEnd"/>
            <w:r w:rsidRPr="005D7791">
              <w:rPr>
                <w:rFonts w:ascii="Arial Narrow" w:hAnsi="Arial Narrow" w:cs="Calibri"/>
                <w:b/>
                <w:bCs/>
                <w:lang w:val="en-US" w:eastAsia="en-US"/>
              </w:rPr>
              <w:t xml:space="preserve"> 3(</w:t>
            </w:r>
            <w:proofErr w:type="spellStart"/>
            <w:r w:rsidRPr="005D7791">
              <w:rPr>
                <w:rFonts w:ascii="Arial Narrow" w:hAnsi="Arial Narrow" w:cs="Calibri"/>
                <w:b/>
                <w:bCs/>
                <w:lang w:val="en-US" w:eastAsia="en-US"/>
              </w:rPr>
              <w:t>arhivă</w:t>
            </w:r>
            <w:proofErr w:type="spellEnd"/>
            <w:r w:rsidRPr="005D7791">
              <w:rPr>
                <w:rFonts w:ascii="Arial Narrow" w:hAnsi="Arial Narrow" w:cs="Calibri"/>
                <w:b/>
                <w:bCs/>
                <w:lang w:val="en-US" w:eastAsia="en-US"/>
              </w:rPr>
              <w:t xml:space="preserve">, </w:t>
            </w:r>
            <w:proofErr w:type="spellStart"/>
            <w:r w:rsidRPr="005D7791">
              <w:rPr>
                <w:rFonts w:ascii="Arial Narrow" w:hAnsi="Arial Narrow" w:cs="Calibri"/>
                <w:b/>
                <w:bCs/>
                <w:lang w:val="en-US" w:eastAsia="en-US"/>
              </w:rPr>
              <w:t>lucru</w:t>
            </w:r>
            <w:proofErr w:type="spellEnd"/>
            <w:r w:rsidRPr="005D7791">
              <w:rPr>
                <w:rFonts w:ascii="Arial Narrow" w:hAnsi="Arial Narrow" w:cs="Calibri"/>
                <w:b/>
                <w:bCs/>
                <w:lang w:val="en-US" w:eastAsia="en-US"/>
              </w:rPr>
              <w:t xml:space="preserve"> cu </w:t>
            </w:r>
            <w:proofErr w:type="spellStart"/>
            <w:r w:rsidRPr="005D7791">
              <w:rPr>
                <w:rFonts w:ascii="Arial Narrow" w:hAnsi="Arial Narrow" w:cs="Calibri"/>
                <w:b/>
                <w:bCs/>
                <w:lang w:val="en-US" w:eastAsia="en-US"/>
              </w:rPr>
              <w:t>aparatele</w:t>
            </w:r>
            <w:proofErr w:type="spellEnd"/>
            <w:r w:rsidRPr="005D7791">
              <w:rPr>
                <w:rFonts w:ascii="Arial Narrow" w:hAnsi="Arial Narrow" w:cs="Calibri"/>
                <w:b/>
                <w:bCs/>
                <w:lang w:val="en-US" w:eastAsia="en-US"/>
              </w:rPr>
              <w:t xml:space="preserve"> de </w:t>
            </w:r>
            <w:proofErr w:type="spellStart"/>
            <w:r w:rsidRPr="005D7791">
              <w:rPr>
                <w:rFonts w:ascii="Arial Narrow" w:hAnsi="Arial Narrow" w:cs="Calibri"/>
                <w:b/>
                <w:bCs/>
                <w:lang w:val="en-US" w:eastAsia="en-US"/>
              </w:rPr>
              <w:t>multiplicat</w:t>
            </w:r>
            <w:proofErr w:type="spellEnd"/>
            <w:r w:rsidRPr="005D7791">
              <w:rPr>
                <w:rFonts w:ascii="Arial Narrow" w:hAnsi="Arial Narrow" w:cs="Calibri"/>
                <w:b/>
                <w:bCs/>
                <w:lang w:val="en-US" w:eastAsia="en-US"/>
              </w:rPr>
              <w:t xml:space="preserve"> </w:t>
            </w:r>
            <w:proofErr w:type="spellStart"/>
            <w:r w:rsidRPr="005D7791">
              <w:rPr>
                <w:rFonts w:ascii="Arial Narrow" w:hAnsi="Arial Narrow" w:cs="Calibri"/>
                <w:b/>
                <w:bCs/>
                <w:lang w:val="en-US" w:eastAsia="en-US"/>
              </w:rPr>
              <w:t>și</w:t>
            </w:r>
            <w:proofErr w:type="spellEnd"/>
            <w:r w:rsidRPr="005D7791">
              <w:rPr>
                <w:rFonts w:ascii="Arial Narrow" w:hAnsi="Arial Narrow" w:cs="Calibri"/>
                <w:b/>
                <w:bCs/>
                <w:lang w:val="en-US" w:eastAsia="en-US"/>
              </w:rPr>
              <w:t xml:space="preserve"> </w:t>
            </w:r>
            <w:proofErr w:type="spellStart"/>
            <w:r w:rsidRPr="005D7791">
              <w:rPr>
                <w:rFonts w:ascii="Arial Narrow" w:hAnsi="Arial Narrow" w:cs="Calibri"/>
                <w:b/>
                <w:bCs/>
                <w:lang w:val="en-US" w:eastAsia="en-US"/>
              </w:rPr>
              <w:t>șofer</w:t>
            </w:r>
            <w:proofErr w:type="spellEnd"/>
            <w:r w:rsidRPr="005D7791">
              <w:rPr>
                <w:rFonts w:ascii="Arial Narrow" w:hAnsi="Arial Narrow" w:cs="Calibri"/>
                <w:b/>
                <w:bCs/>
                <w:lang w:val="en-US" w:eastAsia="en-US"/>
              </w:rPr>
              <w:t>)</w:t>
            </w:r>
          </w:p>
        </w:tc>
        <w:tc>
          <w:tcPr>
            <w:tcW w:w="1083" w:type="dxa"/>
            <w:tcBorders>
              <w:top w:val="nil"/>
              <w:left w:val="nil"/>
              <w:bottom w:val="single" w:sz="4" w:space="0" w:color="auto"/>
              <w:right w:val="single" w:sz="4" w:space="0" w:color="auto"/>
            </w:tcBorders>
            <w:shd w:val="clear" w:color="auto" w:fill="auto"/>
            <w:noWrap/>
            <w:vAlign w:val="bottom"/>
            <w:hideMark/>
          </w:tcPr>
          <w:p w14:paraId="590BF77D" w14:textId="77777777" w:rsidR="00DC5826" w:rsidRPr="005D7791" w:rsidRDefault="00DC5826" w:rsidP="00917D59">
            <w:pPr>
              <w:suppressAutoHyphens w:val="0"/>
              <w:spacing w:line="276" w:lineRule="auto"/>
              <w:rPr>
                <w:rFonts w:ascii="Arial Narrow" w:hAnsi="Arial Narrow" w:cs="Calibri"/>
                <w:b/>
                <w:bCs/>
                <w:lang w:val="en-US" w:eastAsia="en-US"/>
              </w:rPr>
            </w:pPr>
            <w:r w:rsidRPr="005D7791">
              <w:rPr>
                <w:rFonts w:ascii="Arial Narrow" w:hAnsi="Arial Narrow" w:cs="Calibri"/>
                <w:b/>
                <w:bCs/>
                <w:lang w:val="en-US" w:eastAsia="en-US"/>
              </w:rPr>
              <w:t> </w:t>
            </w:r>
          </w:p>
        </w:tc>
        <w:tc>
          <w:tcPr>
            <w:tcW w:w="2949" w:type="dxa"/>
            <w:tcBorders>
              <w:top w:val="nil"/>
              <w:left w:val="nil"/>
              <w:bottom w:val="single" w:sz="4" w:space="0" w:color="auto"/>
              <w:right w:val="single" w:sz="8" w:space="0" w:color="auto"/>
            </w:tcBorders>
            <w:shd w:val="clear" w:color="auto" w:fill="auto"/>
            <w:noWrap/>
            <w:vAlign w:val="bottom"/>
            <w:hideMark/>
          </w:tcPr>
          <w:p w14:paraId="3B225964" w14:textId="77777777" w:rsidR="00DC5826" w:rsidRPr="005D7791" w:rsidRDefault="00DC5826" w:rsidP="00917D59">
            <w:pPr>
              <w:suppressAutoHyphens w:val="0"/>
              <w:spacing w:line="276" w:lineRule="auto"/>
              <w:rPr>
                <w:rFonts w:ascii="Arial Narrow" w:hAnsi="Arial Narrow" w:cs="Calibri"/>
                <w:b/>
                <w:bCs/>
                <w:lang w:val="en-US" w:eastAsia="en-US"/>
              </w:rPr>
            </w:pPr>
            <w:r w:rsidRPr="005D7791">
              <w:rPr>
                <w:rFonts w:ascii="Arial Narrow" w:hAnsi="Arial Narrow" w:cs="Calibri"/>
                <w:b/>
                <w:bCs/>
                <w:lang w:val="en-US" w:eastAsia="en-US"/>
              </w:rPr>
              <w:t> </w:t>
            </w:r>
          </w:p>
        </w:tc>
        <w:tc>
          <w:tcPr>
            <w:tcW w:w="36" w:type="dxa"/>
            <w:vAlign w:val="center"/>
            <w:hideMark/>
          </w:tcPr>
          <w:p w14:paraId="2FCC2925" w14:textId="77777777" w:rsidR="00DC5826" w:rsidRPr="005D7791" w:rsidRDefault="00DC5826" w:rsidP="00917D59">
            <w:pPr>
              <w:suppressAutoHyphens w:val="0"/>
              <w:spacing w:line="276" w:lineRule="auto"/>
              <w:rPr>
                <w:rFonts w:ascii="Arial Narrow" w:hAnsi="Arial Narrow"/>
                <w:lang w:val="en-US" w:eastAsia="en-US"/>
              </w:rPr>
            </w:pPr>
          </w:p>
        </w:tc>
      </w:tr>
      <w:tr w:rsidR="005D7791" w:rsidRPr="005D7791" w14:paraId="6FFCEB46" w14:textId="77777777" w:rsidTr="00B70E47">
        <w:trPr>
          <w:trHeight w:val="402"/>
        </w:trPr>
        <w:tc>
          <w:tcPr>
            <w:tcW w:w="5232" w:type="dxa"/>
            <w:tcBorders>
              <w:top w:val="nil"/>
              <w:left w:val="single" w:sz="8" w:space="0" w:color="auto"/>
              <w:bottom w:val="single" w:sz="4" w:space="0" w:color="auto"/>
              <w:right w:val="single" w:sz="4" w:space="0" w:color="auto"/>
            </w:tcBorders>
            <w:shd w:val="clear" w:color="000000" w:fill="FFFFFF"/>
            <w:noWrap/>
            <w:vAlign w:val="bottom"/>
            <w:hideMark/>
          </w:tcPr>
          <w:p w14:paraId="03A90597" w14:textId="77777777" w:rsidR="00DC5826" w:rsidRPr="005D7791" w:rsidRDefault="00DC5826" w:rsidP="00917D59">
            <w:pPr>
              <w:suppressAutoHyphens w:val="0"/>
              <w:spacing w:line="276" w:lineRule="auto"/>
              <w:rPr>
                <w:rFonts w:ascii="Arial Narrow" w:hAnsi="Arial Narrow" w:cs="Calibri"/>
                <w:b/>
                <w:bCs/>
                <w:lang w:val="en-US" w:eastAsia="en-US"/>
              </w:rPr>
            </w:pPr>
            <w:r w:rsidRPr="005D7791">
              <w:rPr>
                <w:rFonts w:ascii="Arial Narrow" w:hAnsi="Arial Narrow" w:cs="Calibri"/>
                <w:b/>
                <w:bCs/>
                <w:lang w:val="en-US" w:eastAsia="en-US"/>
              </w:rPr>
              <w:t>Specialist IT</w:t>
            </w:r>
          </w:p>
        </w:tc>
        <w:tc>
          <w:tcPr>
            <w:tcW w:w="10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4835F8" w14:textId="77777777" w:rsidR="00DC5826" w:rsidRPr="005D7791" w:rsidRDefault="00DC5826" w:rsidP="00917D59">
            <w:pPr>
              <w:suppressAutoHyphens w:val="0"/>
              <w:spacing w:line="276" w:lineRule="auto"/>
              <w:jc w:val="center"/>
              <w:rPr>
                <w:rFonts w:ascii="Arial Narrow" w:hAnsi="Arial Narrow" w:cs="Calibri"/>
                <w:b/>
                <w:bCs/>
                <w:lang w:val="en-US" w:eastAsia="en-US"/>
              </w:rPr>
            </w:pPr>
            <w:r w:rsidRPr="005D7791">
              <w:rPr>
                <w:rFonts w:ascii="Arial Narrow" w:hAnsi="Arial Narrow" w:cs="Calibri"/>
                <w:b/>
                <w:bCs/>
                <w:lang w:val="en-US" w:eastAsia="en-US"/>
              </w:rPr>
              <w:t>10</w:t>
            </w:r>
          </w:p>
        </w:tc>
        <w:tc>
          <w:tcPr>
            <w:tcW w:w="2949" w:type="dxa"/>
            <w:vMerge w:val="restart"/>
            <w:tcBorders>
              <w:top w:val="nil"/>
              <w:left w:val="single" w:sz="4" w:space="0" w:color="auto"/>
              <w:bottom w:val="single" w:sz="4" w:space="0" w:color="auto"/>
              <w:right w:val="single" w:sz="8" w:space="0" w:color="auto"/>
            </w:tcBorders>
            <w:shd w:val="clear" w:color="auto" w:fill="auto"/>
            <w:vAlign w:val="center"/>
            <w:hideMark/>
          </w:tcPr>
          <w:p w14:paraId="1B4B22D8" w14:textId="77777777" w:rsidR="00DC5826" w:rsidRPr="005D7791" w:rsidRDefault="00DC5826" w:rsidP="00917D59">
            <w:pPr>
              <w:suppressAutoHyphens w:val="0"/>
              <w:spacing w:line="276" w:lineRule="auto"/>
              <w:jc w:val="center"/>
              <w:rPr>
                <w:rFonts w:ascii="Arial Narrow" w:hAnsi="Arial Narrow" w:cs="Calibri"/>
                <w:lang w:val="en-US" w:eastAsia="en-US"/>
              </w:rPr>
            </w:pPr>
            <w:r w:rsidRPr="005D7791">
              <w:rPr>
                <w:rFonts w:ascii="Arial Narrow" w:hAnsi="Arial Narrow" w:cs="Calibri"/>
                <w:lang w:val="en-US" w:eastAsia="en-US"/>
              </w:rPr>
              <w:t>Clinic general/</w:t>
            </w:r>
            <w:r w:rsidRPr="005D7791">
              <w:rPr>
                <w:rFonts w:ascii="Arial Narrow" w:hAnsi="Arial Narrow" w:cs="Calibri"/>
                <w:lang w:val="en-US" w:eastAsia="en-US"/>
              </w:rPr>
              <w:br/>
              <w:t xml:space="preserve"> </w:t>
            </w:r>
            <w:proofErr w:type="spellStart"/>
            <w:r w:rsidRPr="005D7791">
              <w:rPr>
                <w:rFonts w:ascii="Arial Narrow" w:hAnsi="Arial Narrow" w:cs="Calibri"/>
                <w:lang w:val="en-US" w:eastAsia="en-US"/>
              </w:rPr>
              <w:t>oftalmologic</w:t>
            </w:r>
            <w:proofErr w:type="spellEnd"/>
            <w:r w:rsidRPr="005D7791">
              <w:rPr>
                <w:rFonts w:ascii="Arial Narrow" w:hAnsi="Arial Narrow" w:cs="Calibri"/>
                <w:lang w:val="en-US" w:eastAsia="en-US"/>
              </w:rPr>
              <w:t>/</w:t>
            </w:r>
            <w:r w:rsidRPr="005D7791">
              <w:rPr>
                <w:rFonts w:ascii="Arial Narrow" w:hAnsi="Arial Narrow" w:cs="Calibri"/>
                <w:lang w:val="en-US" w:eastAsia="en-US"/>
              </w:rPr>
              <w:br/>
            </w:r>
            <w:proofErr w:type="spellStart"/>
            <w:r w:rsidRPr="005D7791">
              <w:rPr>
                <w:rFonts w:ascii="Arial Narrow" w:hAnsi="Arial Narrow" w:cs="Calibri"/>
                <w:lang w:val="en-US" w:eastAsia="en-US"/>
              </w:rPr>
              <w:t>psihologic</w:t>
            </w:r>
            <w:proofErr w:type="spellEnd"/>
            <w:r w:rsidRPr="005D7791">
              <w:rPr>
                <w:rFonts w:ascii="Arial Narrow" w:hAnsi="Arial Narrow" w:cs="Calibri"/>
                <w:lang w:val="en-US" w:eastAsia="en-US"/>
              </w:rPr>
              <w:t>/</w:t>
            </w:r>
            <w:r w:rsidRPr="005D7791">
              <w:rPr>
                <w:rFonts w:ascii="Arial Narrow" w:hAnsi="Arial Narrow" w:cs="Calibri"/>
                <w:lang w:val="en-US" w:eastAsia="en-US"/>
              </w:rPr>
              <w:br/>
            </w:r>
            <w:proofErr w:type="spellStart"/>
            <w:r w:rsidRPr="005D7791">
              <w:rPr>
                <w:rFonts w:ascii="Arial Narrow" w:hAnsi="Arial Narrow" w:cs="Calibri"/>
                <w:lang w:val="en-US" w:eastAsia="en-US"/>
              </w:rPr>
              <w:lastRenderedPageBreak/>
              <w:t>spirometrie</w:t>
            </w:r>
            <w:proofErr w:type="spellEnd"/>
            <w:r w:rsidRPr="005D7791">
              <w:rPr>
                <w:rFonts w:ascii="Arial Narrow" w:hAnsi="Arial Narrow" w:cs="Calibri"/>
                <w:lang w:val="en-US" w:eastAsia="en-US"/>
              </w:rPr>
              <w:t>/</w:t>
            </w:r>
            <w:r w:rsidRPr="005D7791">
              <w:rPr>
                <w:rFonts w:ascii="Arial Narrow" w:hAnsi="Arial Narrow" w:cs="Calibri"/>
                <w:lang w:val="en-US" w:eastAsia="en-US"/>
              </w:rPr>
              <w:br/>
            </w:r>
            <w:proofErr w:type="spellStart"/>
            <w:r w:rsidRPr="005D7791">
              <w:rPr>
                <w:rFonts w:ascii="Arial Narrow" w:hAnsi="Arial Narrow" w:cs="Calibri"/>
                <w:lang w:val="en-US" w:eastAsia="en-US"/>
              </w:rPr>
              <w:t>audiometrie</w:t>
            </w:r>
            <w:proofErr w:type="spellEnd"/>
            <w:r w:rsidRPr="005D7791">
              <w:rPr>
                <w:rFonts w:ascii="Arial Narrow" w:hAnsi="Arial Narrow" w:cs="Calibri"/>
                <w:lang w:val="en-US" w:eastAsia="en-US"/>
              </w:rPr>
              <w:t>/</w:t>
            </w:r>
            <w:r w:rsidRPr="005D7791">
              <w:rPr>
                <w:rFonts w:ascii="Arial Narrow" w:hAnsi="Arial Narrow" w:cs="Calibri"/>
                <w:lang w:val="en-US" w:eastAsia="en-US"/>
              </w:rPr>
              <w:br/>
            </w:r>
            <w:proofErr w:type="spellStart"/>
            <w:r w:rsidRPr="005D7791">
              <w:rPr>
                <w:rFonts w:ascii="Arial Narrow" w:hAnsi="Arial Narrow" w:cs="Calibri"/>
                <w:lang w:val="en-US" w:eastAsia="en-US"/>
              </w:rPr>
              <w:t>glicemie</w:t>
            </w:r>
            <w:proofErr w:type="spellEnd"/>
            <w:r w:rsidRPr="005D7791">
              <w:rPr>
                <w:rFonts w:ascii="Arial Narrow" w:hAnsi="Arial Narrow" w:cs="Calibri"/>
                <w:lang w:val="en-US" w:eastAsia="en-US"/>
              </w:rPr>
              <w:t>/</w:t>
            </w:r>
            <w:r w:rsidRPr="005D7791">
              <w:rPr>
                <w:rFonts w:ascii="Arial Narrow" w:hAnsi="Arial Narrow" w:cs="Calibri"/>
                <w:lang w:val="en-US" w:eastAsia="en-US"/>
              </w:rPr>
              <w:br/>
              <w:t>EKG</w:t>
            </w:r>
          </w:p>
        </w:tc>
        <w:tc>
          <w:tcPr>
            <w:tcW w:w="36" w:type="dxa"/>
            <w:vAlign w:val="center"/>
            <w:hideMark/>
          </w:tcPr>
          <w:p w14:paraId="2C847157" w14:textId="77777777" w:rsidR="00DC5826" w:rsidRPr="005D7791" w:rsidRDefault="00DC5826" w:rsidP="00917D59">
            <w:pPr>
              <w:suppressAutoHyphens w:val="0"/>
              <w:spacing w:line="276" w:lineRule="auto"/>
              <w:rPr>
                <w:rFonts w:ascii="Arial Narrow" w:hAnsi="Arial Narrow"/>
                <w:lang w:val="en-US" w:eastAsia="en-US"/>
              </w:rPr>
            </w:pPr>
          </w:p>
        </w:tc>
      </w:tr>
      <w:tr w:rsidR="005D7791" w:rsidRPr="005D7791" w14:paraId="2A528E34" w14:textId="77777777" w:rsidTr="00B70E47">
        <w:trPr>
          <w:trHeight w:val="30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54DAC002"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Referent specialist</w:t>
            </w:r>
          </w:p>
        </w:tc>
        <w:tc>
          <w:tcPr>
            <w:tcW w:w="1083" w:type="dxa"/>
            <w:vMerge/>
            <w:tcBorders>
              <w:top w:val="nil"/>
              <w:left w:val="single" w:sz="4" w:space="0" w:color="auto"/>
              <w:bottom w:val="single" w:sz="4" w:space="0" w:color="auto"/>
              <w:right w:val="single" w:sz="4" w:space="0" w:color="auto"/>
            </w:tcBorders>
            <w:vAlign w:val="center"/>
            <w:hideMark/>
          </w:tcPr>
          <w:p w14:paraId="6704F600" w14:textId="77777777" w:rsidR="00DC5826" w:rsidRPr="005D7791" w:rsidRDefault="00DC5826" w:rsidP="00917D59">
            <w:pPr>
              <w:suppressAutoHyphens w:val="0"/>
              <w:spacing w:line="276" w:lineRule="auto"/>
              <w:rPr>
                <w:rFonts w:ascii="Arial Narrow" w:hAnsi="Arial Narrow" w:cs="Calibri"/>
                <w:b/>
                <w:bCs/>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445E3FB5" w14:textId="77777777" w:rsidR="00DC5826" w:rsidRPr="005D7791" w:rsidRDefault="00DC5826" w:rsidP="00917D59">
            <w:pPr>
              <w:suppressAutoHyphens w:val="0"/>
              <w:spacing w:line="276" w:lineRule="auto"/>
              <w:rPr>
                <w:rFonts w:ascii="Arial Narrow" w:hAnsi="Arial Narrow" w:cs="Calibri"/>
                <w:lang w:val="en-US" w:eastAsia="en-US"/>
              </w:rPr>
            </w:pPr>
          </w:p>
        </w:tc>
        <w:tc>
          <w:tcPr>
            <w:tcW w:w="36" w:type="dxa"/>
            <w:vAlign w:val="center"/>
            <w:hideMark/>
          </w:tcPr>
          <w:p w14:paraId="6EBED732" w14:textId="77777777" w:rsidR="00DC5826" w:rsidRPr="005D7791" w:rsidRDefault="00DC5826" w:rsidP="00917D59">
            <w:pPr>
              <w:suppressAutoHyphens w:val="0"/>
              <w:spacing w:line="276" w:lineRule="auto"/>
              <w:rPr>
                <w:rFonts w:ascii="Arial Narrow" w:hAnsi="Arial Narrow"/>
                <w:lang w:val="en-US" w:eastAsia="en-US"/>
              </w:rPr>
            </w:pPr>
          </w:p>
        </w:tc>
      </w:tr>
      <w:tr w:rsidR="005D7791" w:rsidRPr="005D7791" w14:paraId="3A15B6B5" w14:textId="77777777" w:rsidTr="00B70E47">
        <w:trPr>
          <w:trHeight w:val="30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3C26303E"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 xml:space="preserve">Referent </w:t>
            </w:r>
            <w:proofErr w:type="spellStart"/>
            <w:r w:rsidRPr="005D7791">
              <w:rPr>
                <w:rFonts w:ascii="Arial Narrow" w:hAnsi="Arial Narrow" w:cs="Calibri"/>
                <w:lang w:val="en-US" w:eastAsia="en-US"/>
              </w:rPr>
              <w:t>asistent</w:t>
            </w:r>
            <w:proofErr w:type="spellEnd"/>
          </w:p>
        </w:tc>
        <w:tc>
          <w:tcPr>
            <w:tcW w:w="1083" w:type="dxa"/>
            <w:vMerge/>
            <w:tcBorders>
              <w:top w:val="nil"/>
              <w:left w:val="single" w:sz="4" w:space="0" w:color="auto"/>
              <w:bottom w:val="single" w:sz="4" w:space="0" w:color="auto"/>
              <w:right w:val="single" w:sz="4" w:space="0" w:color="auto"/>
            </w:tcBorders>
            <w:vAlign w:val="center"/>
            <w:hideMark/>
          </w:tcPr>
          <w:p w14:paraId="20157BB7" w14:textId="77777777" w:rsidR="00DC5826" w:rsidRPr="005D7791" w:rsidRDefault="00DC5826" w:rsidP="00917D59">
            <w:pPr>
              <w:suppressAutoHyphens w:val="0"/>
              <w:spacing w:line="276" w:lineRule="auto"/>
              <w:rPr>
                <w:rFonts w:ascii="Arial Narrow" w:hAnsi="Arial Narrow" w:cs="Calibri"/>
                <w:b/>
                <w:bCs/>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7337D001" w14:textId="77777777" w:rsidR="00DC5826" w:rsidRPr="005D7791" w:rsidRDefault="00DC5826" w:rsidP="00917D59">
            <w:pPr>
              <w:suppressAutoHyphens w:val="0"/>
              <w:spacing w:line="276" w:lineRule="auto"/>
              <w:rPr>
                <w:rFonts w:ascii="Arial Narrow" w:hAnsi="Arial Narrow" w:cs="Calibri"/>
                <w:lang w:val="en-US" w:eastAsia="en-US"/>
              </w:rPr>
            </w:pPr>
          </w:p>
        </w:tc>
        <w:tc>
          <w:tcPr>
            <w:tcW w:w="36" w:type="dxa"/>
            <w:vAlign w:val="center"/>
            <w:hideMark/>
          </w:tcPr>
          <w:p w14:paraId="3F339CDE" w14:textId="77777777" w:rsidR="00DC5826" w:rsidRPr="005D7791" w:rsidRDefault="00DC5826" w:rsidP="00917D59">
            <w:pPr>
              <w:suppressAutoHyphens w:val="0"/>
              <w:spacing w:line="276" w:lineRule="auto"/>
              <w:rPr>
                <w:rFonts w:ascii="Arial Narrow" w:hAnsi="Arial Narrow"/>
                <w:lang w:val="en-US" w:eastAsia="en-US"/>
              </w:rPr>
            </w:pPr>
          </w:p>
        </w:tc>
      </w:tr>
      <w:tr w:rsidR="005D7791" w:rsidRPr="005D7791" w14:paraId="4703A151" w14:textId="77777777" w:rsidTr="00B70E47">
        <w:trPr>
          <w:trHeight w:val="30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6E0F1139"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lastRenderedPageBreak/>
              <w:t>Specialist IT</w:t>
            </w:r>
          </w:p>
        </w:tc>
        <w:tc>
          <w:tcPr>
            <w:tcW w:w="1083" w:type="dxa"/>
            <w:vMerge/>
            <w:tcBorders>
              <w:top w:val="nil"/>
              <w:left w:val="single" w:sz="4" w:space="0" w:color="auto"/>
              <w:bottom w:val="single" w:sz="4" w:space="0" w:color="auto"/>
              <w:right w:val="single" w:sz="4" w:space="0" w:color="auto"/>
            </w:tcBorders>
            <w:vAlign w:val="center"/>
            <w:hideMark/>
          </w:tcPr>
          <w:p w14:paraId="53149EE2" w14:textId="77777777" w:rsidR="00DC5826" w:rsidRPr="005D7791" w:rsidRDefault="00DC5826" w:rsidP="00917D59">
            <w:pPr>
              <w:suppressAutoHyphens w:val="0"/>
              <w:spacing w:line="276" w:lineRule="auto"/>
              <w:rPr>
                <w:rFonts w:ascii="Arial Narrow" w:hAnsi="Arial Narrow" w:cs="Calibri"/>
                <w:b/>
                <w:bCs/>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59202296" w14:textId="77777777" w:rsidR="00DC5826" w:rsidRPr="005D7791" w:rsidRDefault="00DC5826" w:rsidP="00917D59">
            <w:pPr>
              <w:suppressAutoHyphens w:val="0"/>
              <w:spacing w:line="276" w:lineRule="auto"/>
              <w:rPr>
                <w:rFonts w:ascii="Arial Narrow" w:hAnsi="Arial Narrow" w:cs="Calibri"/>
                <w:lang w:val="en-US" w:eastAsia="en-US"/>
              </w:rPr>
            </w:pPr>
          </w:p>
        </w:tc>
        <w:tc>
          <w:tcPr>
            <w:tcW w:w="36" w:type="dxa"/>
            <w:vAlign w:val="center"/>
            <w:hideMark/>
          </w:tcPr>
          <w:p w14:paraId="40DBB034" w14:textId="77777777" w:rsidR="00DC5826" w:rsidRPr="005D7791" w:rsidRDefault="00DC5826" w:rsidP="00917D59">
            <w:pPr>
              <w:suppressAutoHyphens w:val="0"/>
              <w:spacing w:line="276" w:lineRule="auto"/>
              <w:rPr>
                <w:rFonts w:ascii="Arial Narrow" w:hAnsi="Arial Narrow"/>
                <w:lang w:val="en-US" w:eastAsia="en-US"/>
              </w:rPr>
            </w:pPr>
          </w:p>
        </w:tc>
      </w:tr>
      <w:tr w:rsidR="005D7791" w:rsidRPr="005D7791" w14:paraId="40624C4C" w14:textId="77777777" w:rsidTr="00B70E47">
        <w:trPr>
          <w:trHeight w:val="48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715085E0" w14:textId="77777777" w:rsidR="00DC5826" w:rsidRPr="005D7791" w:rsidRDefault="00DC5826" w:rsidP="00917D59">
            <w:pPr>
              <w:suppressAutoHyphens w:val="0"/>
              <w:spacing w:line="276" w:lineRule="auto"/>
              <w:rPr>
                <w:rFonts w:ascii="Arial Narrow" w:hAnsi="Arial Narrow" w:cs="Calibri"/>
                <w:lang w:val="en-US" w:eastAsia="en-US"/>
              </w:rPr>
            </w:pPr>
            <w:proofErr w:type="spellStart"/>
            <w:r w:rsidRPr="005D7791">
              <w:rPr>
                <w:rFonts w:ascii="Arial Narrow" w:hAnsi="Arial Narrow" w:cs="Calibri"/>
                <w:lang w:val="en-US" w:eastAsia="en-US"/>
              </w:rPr>
              <w:t>Muncitor</w:t>
            </w:r>
            <w:proofErr w:type="spellEnd"/>
            <w:r w:rsidRPr="005D7791">
              <w:rPr>
                <w:rFonts w:ascii="Arial Narrow" w:hAnsi="Arial Narrow" w:cs="Calibri"/>
                <w:lang w:val="en-US" w:eastAsia="en-US"/>
              </w:rPr>
              <w:t xml:space="preserve"> </w:t>
            </w:r>
            <w:proofErr w:type="spellStart"/>
            <w:r w:rsidRPr="005D7791">
              <w:rPr>
                <w:rFonts w:ascii="Arial Narrow" w:hAnsi="Arial Narrow" w:cs="Calibri"/>
                <w:lang w:val="en-US" w:eastAsia="en-US"/>
              </w:rPr>
              <w:t>calificat</w:t>
            </w:r>
            <w:proofErr w:type="spellEnd"/>
          </w:p>
        </w:tc>
        <w:tc>
          <w:tcPr>
            <w:tcW w:w="1083" w:type="dxa"/>
            <w:vMerge/>
            <w:tcBorders>
              <w:top w:val="nil"/>
              <w:left w:val="single" w:sz="4" w:space="0" w:color="auto"/>
              <w:bottom w:val="single" w:sz="4" w:space="0" w:color="auto"/>
              <w:right w:val="single" w:sz="4" w:space="0" w:color="auto"/>
            </w:tcBorders>
            <w:vAlign w:val="center"/>
            <w:hideMark/>
          </w:tcPr>
          <w:p w14:paraId="392CE055" w14:textId="77777777" w:rsidR="00DC5826" w:rsidRPr="005D7791" w:rsidRDefault="00DC5826" w:rsidP="00917D59">
            <w:pPr>
              <w:suppressAutoHyphens w:val="0"/>
              <w:spacing w:line="276" w:lineRule="auto"/>
              <w:rPr>
                <w:rFonts w:ascii="Arial Narrow" w:hAnsi="Arial Narrow" w:cs="Calibri"/>
                <w:b/>
                <w:bCs/>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09A6DD65" w14:textId="77777777" w:rsidR="00DC5826" w:rsidRPr="005D7791" w:rsidRDefault="00DC5826" w:rsidP="00917D59">
            <w:pPr>
              <w:suppressAutoHyphens w:val="0"/>
              <w:spacing w:line="276" w:lineRule="auto"/>
              <w:rPr>
                <w:rFonts w:ascii="Arial Narrow" w:hAnsi="Arial Narrow" w:cs="Calibri"/>
                <w:lang w:val="en-US" w:eastAsia="en-US"/>
              </w:rPr>
            </w:pPr>
          </w:p>
        </w:tc>
        <w:tc>
          <w:tcPr>
            <w:tcW w:w="36" w:type="dxa"/>
            <w:vAlign w:val="center"/>
            <w:hideMark/>
          </w:tcPr>
          <w:p w14:paraId="61882E3A" w14:textId="77777777" w:rsidR="00DC5826" w:rsidRPr="005D7791" w:rsidRDefault="00DC5826" w:rsidP="00917D59">
            <w:pPr>
              <w:suppressAutoHyphens w:val="0"/>
              <w:spacing w:line="276" w:lineRule="auto"/>
              <w:rPr>
                <w:rFonts w:ascii="Arial Narrow" w:hAnsi="Arial Narrow"/>
                <w:lang w:val="en-US" w:eastAsia="en-US"/>
              </w:rPr>
            </w:pPr>
          </w:p>
        </w:tc>
      </w:tr>
      <w:tr w:rsidR="005D7791" w:rsidRPr="005D7791" w14:paraId="6412E27D" w14:textId="77777777" w:rsidTr="00B70E47">
        <w:trPr>
          <w:trHeight w:val="402"/>
        </w:trPr>
        <w:tc>
          <w:tcPr>
            <w:tcW w:w="5232" w:type="dxa"/>
            <w:tcBorders>
              <w:top w:val="nil"/>
              <w:left w:val="single" w:sz="8" w:space="0" w:color="auto"/>
              <w:bottom w:val="single" w:sz="4" w:space="0" w:color="auto"/>
              <w:right w:val="single" w:sz="4" w:space="0" w:color="auto"/>
            </w:tcBorders>
            <w:shd w:val="clear" w:color="000000" w:fill="FFFFFF"/>
            <w:noWrap/>
            <w:vAlign w:val="bottom"/>
            <w:hideMark/>
          </w:tcPr>
          <w:p w14:paraId="1615E8A9" w14:textId="77777777" w:rsidR="00DC5826" w:rsidRPr="005D7791" w:rsidRDefault="00DC5826" w:rsidP="00917D59">
            <w:pPr>
              <w:suppressAutoHyphens w:val="0"/>
              <w:spacing w:line="276" w:lineRule="auto"/>
              <w:rPr>
                <w:rFonts w:ascii="Arial Narrow" w:hAnsi="Arial Narrow" w:cs="Calibri"/>
                <w:b/>
                <w:bCs/>
                <w:lang w:val="en-US" w:eastAsia="en-US"/>
              </w:rPr>
            </w:pPr>
            <w:proofErr w:type="spellStart"/>
            <w:r w:rsidRPr="005D7791">
              <w:rPr>
                <w:rFonts w:ascii="Arial Narrow" w:hAnsi="Arial Narrow" w:cs="Calibri"/>
                <w:b/>
                <w:bCs/>
                <w:lang w:val="en-US" w:eastAsia="en-US"/>
              </w:rPr>
              <w:t>Grupa</w:t>
            </w:r>
            <w:proofErr w:type="spellEnd"/>
            <w:r w:rsidRPr="005D7791">
              <w:rPr>
                <w:rFonts w:ascii="Arial Narrow" w:hAnsi="Arial Narrow" w:cs="Calibri"/>
                <w:b/>
                <w:bCs/>
                <w:lang w:val="en-US" w:eastAsia="en-US"/>
              </w:rPr>
              <w:t xml:space="preserve"> 4(</w:t>
            </w:r>
            <w:proofErr w:type="spellStart"/>
            <w:r w:rsidRPr="005D7791">
              <w:rPr>
                <w:rFonts w:ascii="Arial Narrow" w:hAnsi="Arial Narrow" w:cs="Calibri"/>
                <w:b/>
                <w:bCs/>
                <w:lang w:val="en-US" w:eastAsia="en-US"/>
              </w:rPr>
              <w:t>șofer</w:t>
            </w:r>
            <w:proofErr w:type="spellEnd"/>
            <w:r w:rsidRPr="005D7791">
              <w:rPr>
                <w:rFonts w:ascii="Arial Narrow" w:hAnsi="Arial Narrow" w:cs="Calibri"/>
                <w:b/>
                <w:bCs/>
                <w:lang w:val="en-US" w:eastAsia="en-US"/>
              </w:rPr>
              <w:t>)</w:t>
            </w:r>
          </w:p>
        </w:tc>
        <w:tc>
          <w:tcPr>
            <w:tcW w:w="1083" w:type="dxa"/>
            <w:tcBorders>
              <w:top w:val="nil"/>
              <w:left w:val="nil"/>
              <w:bottom w:val="single" w:sz="4" w:space="0" w:color="auto"/>
              <w:right w:val="single" w:sz="4" w:space="0" w:color="auto"/>
            </w:tcBorders>
            <w:shd w:val="clear" w:color="auto" w:fill="auto"/>
            <w:noWrap/>
            <w:vAlign w:val="bottom"/>
            <w:hideMark/>
          </w:tcPr>
          <w:p w14:paraId="618B6832"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 </w:t>
            </w:r>
          </w:p>
        </w:tc>
        <w:tc>
          <w:tcPr>
            <w:tcW w:w="2949" w:type="dxa"/>
            <w:tcBorders>
              <w:top w:val="nil"/>
              <w:left w:val="nil"/>
              <w:bottom w:val="single" w:sz="4" w:space="0" w:color="auto"/>
              <w:right w:val="single" w:sz="8" w:space="0" w:color="auto"/>
            </w:tcBorders>
            <w:shd w:val="clear" w:color="auto" w:fill="auto"/>
            <w:noWrap/>
            <w:vAlign w:val="bottom"/>
            <w:hideMark/>
          </w:tcPr>
          <w:p w14:paraId="3C2926F9"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 </w:t>
            </w:r>
          </w:p>
        </w:tc>
        <w:tc>
          <w:tcPr>
            <w:tcW w:w="36" w:type="dxa"/>
            <w:vAlign w:val="center"/>
            <w:hideMark/>
          </w:tcPr>
          <w:p w14:paraId="11C8EC03" w14:textId="77777777" w:rsidR="00DC5826" w:rsidRPr="005D7791" w:rsidRDefault="00DC5826" w:rsidP="00917D59">
            <w:pPr>
              <w:suppressAutoHyphens w:val="0"/>
              <w:spacing w:line="276" w:lineRule="auto"/>
              <w:rPr>
                <w:rFonts w:ascii="Arial Narrow" w:hAnsi="Arial Narrow"/>
                <w:lang w:val="en-US" w:eastAsia="en-US"/>
              </w:rPr>
            </w:pPr>
          </w:p>
        </w:tc>
      </w:tr>
      <w:tr w:rsidR="005D7791" w:rsidRPr="005D7791" w14:paraId="6861EE56" w14:textId="77777777" w:rsidTr="00B70E47">
        <w:trPr>
          <w:trHeight w:val="30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4387C67A"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Director</w:t>
            </w:r>
          </w:p>
        </w:tc>
        <w:tc>
          <w:tcPr>
            <w:tcW w:w="10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D613D5" w14:textId="77777777" w:rsidR="00DC5826" w:rsidRPr="005D7791" w:rsidRDefault="00DC5826" w:rsidP="00917D59">
            <w:pPr>
              <w:suppressAutoHyphens w:val="0"/>
              <w:spacing w:line="276" w:lineRule="auto"/>
              <w:jc w:val="center"/>
              <w:rPr>
                <w:rFonts w:ascii="Arial Narrow" w:hAnsi="Arial Narrow" w:cs="Calibri"/>
                <w:lang w:val="en-US" w:eastAsia="en-US"/>
              </w:rPr>
            </w:pPr>
            <w:r w:rsidRPr="005D7791">
              <w:rPr>
                <w:rFonts w:ascii="Arial Narrow" w:hAnsi="Arial Narrow" w:cs="Calibri"/>
                <w:lang w:val="en-US" w:eastAsia="en-US"/>
              </w:rPr>
              <w:t>27</w:t>
            </w:r>
          </w:p>
        </w:tc>
        <w:tc>
          <w:tcPr>
            <w:tcW w:w="2949" w:type="dxa"/>
            <w:vMerge w:val="restart"/>
            <w:tcBorders>
              <w:top w:val="nil"/>
              <w:left w:val="single" w:sz="4" w:space="0" w:color="auto"/>
              <w:bottom w:val="single" w:sz="4" w:space="0" w:color="auto"/>
              <w:right w:val="single" w:sz="8" w:space="0" w:color="auto"/>
            </w:tcBorders>
            <w:shd w:val="clear" w:color="auto" w:fill="auto"/>
            <w:vAlign w:val="center"/>
            <w:hideMark/>
          </w:tcPr>
          <w:p w14:paraId="11C3A03C" w14:textId="77777777" w:rsidR="00DC5826" w:rsidRPr="005D7791" w:rsidRDefault="00DC5826" w:rsidP="00917D59">
            <w:pPr>
              <w:suppressAutoHyphens w:val="0"/>
              <w:spacing w:line="276" w:lineRule="auto"/>
              <w:jc w:val="center"/>
              <w:rPr>
                <w:rFonts w:ascii="Arial Narrow" w:hAnsi="Arial Narrow" w:cs="Calibri"/>
                <w:lang w:val="en-US" w:eastAsia="en-US"/>
              </w:rPr>
            </w:pPr>
            <w:r w:rsidRPr="005D7791">
              <w:rPr>
                <w:rFonts w:ascii="Arial Narrow" w:hAnsi="Arial Narrow" w:cs="Calibri"/>
                <w:lang w:val="en-US" w:eastAsia="en-US"/>
              </w:rPr>
              <w:t>clinic general/</w:t>
            </w:r>
            <w:r w:rsidRPr="005D7791">
              <w:rPr>
                <w:rFonts w:ascii="Arial Narrow" w:hAnsi="Arial Narrow" w:cs="Calibri"/>
                <w:lang w:val="en-US" w:eastAsia="en-US"/>
              </w:rPr>
              <w:br/>
            </w:r>
            <w:proofErr w:type="spellStart"/>
            <w:r w:rsidRPr="005D7791">
              <w:rPr>
                <w:rFonts w:ascii="Arial Narrow" w:hAnsi="Arial Narrow" w:cs="Calibri"/>
                <w:lang w:val="en-US" w:eastAsia="en-US"/>
              </w:rPr>
              <w:t>oftalmologic</w:t>
            </w:r>
            <w:proofErr w:type="spellEnd"/>
            <w:r w:rsidRPr="005D7791">
              <w:rPr>
                <w:rFonts w:ascii="Arial Narrow" w:hAnsi="Arial Narrow" w:cs="Calibri"/>
                <w:lang w:val="en-US" w:eastAsia="en-US"/>
              </w:rPr>
              <w:t>/</w:t>
            </w:r>
            <w:r w:rsidRPr="005D7791">
              <w:rPr>
                <w:rFonts w:ascii="Arial Narrow" w:hAnsi="Arial Narrow" w:cs="Calibri"/>
                <w:lang w:val="en-US" w:eastAsia="en-US"/>
              </w:rPr>
              <w:br/>
            </w:r>
            <w:proofErr w:type="spellStart"/>
            <w:r w:rsidRPr="005D7791">
              <w:rPr>
                <w:rFonts w:ascii="Arial Narrow" w:hAnsi="Arial Narrow" w:cs="Calibri"/>
                <w:lang w:val="en-US" w:eastAsia="en-US"/>
              </w:rPr>
              <w:t>audiometrie</w:t>
            </w:r>
            <w:proofErr w:type="spellEnd"/>
            <w:r w:rsidRPr="005D7791">
              <w:rPr>
                <w:rFonts w:ascii="Arial Narrow" w:hAnsi="Arial Narrow" w:cs="Calibri"/>
                <w:lang w:val="en-US" w:eastAsia="en-US"/>
              </w:rPr>
              <w:t>/</w:t>
            </w:r>
            <w:r w:rsidRPr="005D7791">
              <w:rPr>
                <w:rFonts w:ascii="Arial Narrow" w:hAnsi="Arial Narrow" w:cs="Calibri"/>
                <w:lang w:val="en-US" w:eastAsia="en-US"/>
              </w:rPr>
              <w:br/>
            </w:r>
            <w:proofErr w:type="spellStart"/>
            <w:r w:rsidRPr="005D7791">
              <w:rPr>
                <w:rFonts w:ascii="Arial Narrow" w:hAnsi="Arial Narrow" w:cs="Calibri"/>
                <w:lang w:val="en-US" w:eastAsia="en-US"/>
              </w:rPr>
              <w:t>glicemie</w:t>
            </w:r>
            <w:proofErr w:type="spellEnd"/>
            <w:r w:rsidRPr="005D7791">
              <w:rPr>
                <w:rFonts w:ascii="Arial Narrow" w:hAnsi="Arial Narrow" w:cs="Calibri"/>
                <w:lang w:val="en-US" w:eastAsia="en-US"/>
              </w:rPr>
              <w:t>/</w:t>
            </w:r>
            <w:r w:rsidRPr="005D7791">
              <w:rPr>
                <w:rFonts w:ascii="Arial Narrow" w:hAnsi="Arial Narrow" w:cs="Calibri"/>
                <w:lang w:val="en-US" w:eastAsia="en-US"/>
              </w:rPr>
              <w:br/>
              <w:t>EKG/</w:t>
            </w:r>
            <w:r w:rsidRPr="005D7791">
              <w:rPr>
                <w:rFonts w:ascii="Arial Narrow" w:hAnsi="Arial Narrow" w:cs="Calibri"/>
                <w:lang w:val="en-US" w:eastAsia="en-US"/>
              </w:rPr>
              <w:br/>
            </w:r>
            <w:proofErr w:type="spellStart"/>
            <w:r w:rsidRPr="005D7791">
              <w:rPr>
                <w:rFonts w:ascii="Arial Narrow" w:hAnsi="Arial Narrow" w:cs="Calibri"/>
                <w:lang w:val="en-US" w:eastAsia="en-US"/>
              </w:rPr>
              <w:t>psihologic</w:t>
            </w:r>
            <w:proofErr w:type="spellEnd"/>
          </w:p>
        </w:tc>
        <w:tc>
          <w:tcPr>
            <w:tcW w:w="36" w:type="dxa"/>
            <w:vAlign w:val="center"/>
            <w:hideMark/>
          </w:tcPr>
          <w:p w14:paraId="18E6C6B6" w14:textId="77777777" w:rsidR="00DC5826" w:rsidRPr="005D7791" w:rsidRDefault="00DC5826" w:rsidP="00917D59">
            <w:pPr>
              <w:suppressAutoHyphens w:val="0"/>
              <w:spacing w:line="276" w:lineRule="auto"/>
              <w:rPr>
                <w:rFonts w:ascii="Arial Narrow" w:hAnsi="Arial Narrow"/>
                <w:lang w:val="en-US" w:eastAsia="en-US"/>
              </w:rPr>
            </w:pPr>
          </w:p>
        </w:tc>
      </w:tr>
      <w:tr w:rsidR="005D7791" w:rsidRPr="005D7791" w14:paraId="5B56824D" w14:textId="77777777" w:rsidTr="00B70E47">
        <w:trPr>
          <w:trHeight w:val="30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10013841" w14:textId="77777777" w:rsidR="00DC5826" w:rsidRPr="005D7791" w:rsidRDefault="00DC5826" w:rsidP="00917D59">
            <w:pPr>
              <w:suppressAutoHyphens w:val="0"/>
              <w:spacing w:line="276" w:lineRule="auto"/>
              <w:rPr>
                <w:rFonts w:ascii="Arial Narrow" w:hAnsi="Arial Narrow" w:cs="Calibri"/>
                <w:lang w:val="en-US" w:eastAsia="en-US"/>
              </w:rPr>
            </w:pPr>
            <w:proofErr w:type="spellStart"/>
            <w:r w:rsidRPr="005D7791">
              <w:rPr>
                <w:rFonts w:ascii="Arial Narrow" w:hAnsi="Arial Narrow" w:cs="Calibri"/>
                <w:lang w:val="en-US" w:eastAsia="en-US"/>
              </w:rPr>
              <w:t>Consilier</w:t>
            </w:r>
            <w:proofErr w:type="spellEnd"/>
            <w:r w:rsidRPr="005D7791">
              <w:rPr>
                <w:rFonts w:ascii="Arial Narrow" w:hAnsi="Arial Narrow" w:cs="Calibri"/>
                <w:lang w:val="en-US" w:eastAsia="en-US"/>
              </w:rPr>
              <w:t xml:space="preserve"> juridic specialist</w:t>
            </w:r>
          </w:p>
        </w:tc>
        <w:tc>
          <w:tcPr>
            <w:tcW w:w="1083" w:type="dxa"/>
            <w:vMerge/>
            <w:tcBorders>
              <w:top w:val="nil"/>
              <w:left w:val="single" w:sz="4" w:space="0" w:color="auto"/>
              <w:bottom w:val="single" w:sz="4" w:space="0" w:color="auto"/>
              <w:right w:val="single" w:sz="4" w:space="0" w:color="auto"/>
            </w:tcBorders>
            <w:vAlign w:val="center"/>
            <w:hideMark/>
          </w:tcPr>
          <w:p w14:paraId="19D7D561"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0821B3D2" w14:textId="77777777" w:rsidR="00DC5826" w:rsidRPr="005D7791" w:rsidRDefault="00DC5826" w:rsidP="00917D59">
            <w:pPr>
              <w:suppressAutoHyphens w:val="0"/>
              <w:spacing w:line="276" w:lineRule="auto"/>
              <w:rPr>
                <w:rFonts w:ascii="Arial Narrow" w:hAnsi="Arial Narrow" w:cs="Calibri"/>
                <w:lang w:val="en-US" w:eastAsia="en-US"/>
              </w:rPr>
            </w:pPr>
          </w:p>
        </w:tc>
        <w:tc>
          <w:tcPr>
            <w:tcW w:w="36" w:type="dxa"/>
            <w:vAlign w:val="center"/>
            <w:hideMark/>
          </w:tcPr>
          <w:p w14:paraId="0FFC4101" w14:textId="77777777" w:rsidR="00DC5826" w:rsidRPr="005D7791" w:rsidRDefault="00DC5826" w:rsidP="00917D59">
            <w:pPr>
              <w:suppressAutoHyphens w:val="0"/>
              <w:spacing w:line="276" w:lineRule="auto"/>
              <w:rPr>
                <w:rFonts w:ascii="Arial Narrow" w:hAnsi="Arial Narrow"/>
                <w:lang w:val="en-US" w:eastAsia="en-US"/>
              </w:rPr>
            </w:pPr>
          </w:p>
        </w:tc>
      </w:tr>
      <w:tr w:rsidR="005D7791" w:rsidRPr="005D7791" w14:paraId="0DEDDABD" w14:textId="77777777" w:rsidTr="00B70E47">
        <w:trPr>
          <w:trHeight w:val="30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20D1B3FE"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Inspector specialist</w:t>
            </w:r>
          </w:p>
        </w:tc>
        <w:tc>
          <w:tcPr>
            <w:tcW w:w="1083" w:type="dxa"/>
            <w:vMerge/>
            <w:tcBorders>
              <w:top w:val="nil"/>
              <w:left w:val="single" w:sz="4" w:space="0" w:color="auto"/>
              <w:bottom w:val="single" w:sz="4" w:space="0" w:color="auto"/>
              <w:right w:val="single" w:sz="4" w:space="0" w:color="auto"/>
            </w:tcBorders>
            <w:vAlign w:val="center"/>
            <w:hideMark/>
          </w:tcPr>
          <w:p w14:paraId="27F2DFF5"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2B8674D3" w14:textId="77777777" w:rsidR="00DC5826" w:rsidRPr="005D7791" w:rsidRDefault="00DC5826" w:rsidP="00917D59">
            <w:pPr>
              <w:suppressAutoHyphens w:val="0"/>
              <w:spacing w:line="276" w:lineRule="auto"/>
              <w:rPr>
                <w:rFonts w:ascii="Arial Narrow" w:hAnsi="Arial Narrow" w:cs="Calibri"/>
                <w:lang w:val="en-US" w:eastAsia="en-US"/>
              </w:rPr>
            </w:pPr>
          </w:p>
        </w:tc>
        <w:tc>
          <w:tcPr>
            <w:tcW w:w="36" w:type="dxa"/>
            <w:vAlign w:val="center"/>
            <w:hideMark/>
          </w:tcPr>
          <w:p w14:paraId="603C8CAE" w14:textId="77777777" w:rsidR="00DC5826" w:rsidRPr="005D7791" w:rsidRDefault="00DC5826" w:rsidP="00917D59">
            <w:pPr>
              <w:suppressAutoHyphens w:val="0"/>
              <w:spacing w:line="276" w:lineRule="auto"/>
              <w:rPr>
                <w:rFonts w:ascii="Arial Narrow" w:hAnsi="Arial Narrow"/>
                <w:lang w:val="en-US" w:eastAsia="en-US"/>
              </w:rPr>
            </w:pPr>
          </w:p>
        </w:tc>
      </w:tr>
      <w:tr w:rsidR="005D7791" w:rsidRPr="005D7791" w14:paraId="0286B9DB" w14:textId="77777777" w:rsidTr="00B70E47">
        <w:trPr>
          <w:trHeight w:val="30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78ED2ADF" w14:textId="77777777" w:rsidR="00DC5826" w:rsidRPr="005D7791" w:rsidRDefault="00DC5826" w:rsidP="00917D59">
            <w:pPr>
              <w:suppressAutoHyphens w:val="0"/>
              <w:spacing w:line="276" w:lineRule="auto"/>
              <w:rPr>
                <w:rFonts w:ascii="Arial Narrow" w:hAnsi="Arial Narrow" w:cs="Calibri"/>
                <w:lang w:val="en-US" w:eastAsia="en-US"/>
              </w:rPr>
            </w:pPr>
            <w:proofErr w:type="spellStart"/>
            <w:r w:rsidRPr="005D7791">
              <w:rPr>
                <w:rFonts w:ascii="Arial Narrow" w:hAnsi="Arial Narrow" w:cs="Calibri"/>
                <w:lang w:val="en-US" w:eastAsia="en-US"/>
              </w:rPr>
              <w:t>Sef</w:t>
            </w:r>
            <w:proofErr w:type="spellEnd"/>
            <w:r w:rsidRPr="005D7791">
              <w:rPr>
                <w:rFonts w:ascii="Arial Narrow" w:hAnsi="Arial Narrow" w:cs="Calibri"/>
                <w:lang w:val="en-US" w:eastAsia="en-US"/>
              </w:rPr>
              <w:t xml:space="preserve"> </w:t>
            </w:r>
            <w:proofErr w:type="spellStart"/>
            <w:r w:rsidRPr="005D7791">
              <w:rPr>
                <w:rFonts w:ascii="Arial Narrow" w:hAnsi="Arial Narrow" w:cs="Calibri"/>
                <w:lang w:val="en-US" w:eastAsia="en-US"/>
              </w:rPr>
              <w:t>Birou</w:t>
            </w:r>
            <w:proofErr w:type="spellEnd"/>
          </w:p>
        </w:tc>
        <w:tc>
          <w:tcPr>
            <w:tcW w:w="1083" w:type="dxa"/>
            <w:vMerge/>
            <w:tcBorders>
              <w:top w:val="nil"/>
              <w:left w:val="single" w:sz="4" w:space="0" w:color="auto"/>
              <w:bottom w:val="single" w:sz="4" w:space="0" w:color="auto"/>
              <w:right w:val="single" w:sz="4" w:space="0" w:color="auto"/>
            </w:tcBorders>
            <w:vAlign w:val="center"/>
            <w:hideMark/>
          </w:tcPr>
          <w:p w14:paraId="3D929F47"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3CF540C8" w14:textId="77777777" w:rsidR="00DC5826" w:rsidRPr="005D7791" w:rsidRDefault="00DC5826" w:rsidP="00917D59">
            <w:pPr>
              <w:suppressAutoHyphens w:val="0"/>
              <w:spacing w:line="276" w:lineRule="auto"/>
              <w:rPr>
                <w:rFonts w:ascii="Arial Narrow" w:hAnsi="Arial Narrow" w:cs="Calibri"/>
                <w:lang w:val="en-US" w:eastAsia="en-US"/>
              </w:rPr>
            </w:pPr>
          </w:p>
        </w:tc>
        <w:tc>
          <w:tcPr>
            <w:tcW w:w="36" w:type="dxa"/>
            <w:vAlign w:val="center"/>
            <w:hideMark/>
          </w:tcPr>
          <w:p w14:paraId="27C31844" w14:textId="77777777" w:rsidR="00DC5826" w:rsidRPr="005D7791" w:rsidRDefault="00DC5826" w:rsidP="00917D59">
            <w:pPr>
              <w:suppressAutoHyphens w:val="0"/>
              <w:spacing w:line="276" w:lineRule="auto"/>
              <w:rPr>
                <w:rFonts w:ascii="Arial Narrow" w:hAnsi="Arial Narrow"/>
                <w:lang w:val="en-US" w:eastAsia="en-US"/>
              </w:rPr>
            </w:pPr>
          </w:p>
        </w:tc>
      </w:tr>
      <w:tr w:rsidR="005D7791" w:rsidRPr="005D7791" w14:paraId="12C85DBA" w14:textId="77777777" w:rsidTr="00B70E47">
        <w:trPr>
          <w:trHeight w:val="30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0594AF2C"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Specialist IT</w:t>
            </w:r>
          </w:p>
        </w:tc>
        <w:tc>
          <w:tcPr>
            <w:tcW w:w="1083" w:type="dxa"/>
            <w:vMerge/>
            <w:tcBorders>
              <w:top w:val="nil"/>
              <w:left w:val="single" w:sz="4" w:space="0" w:color="auto"/>
              <w:bottom w:val="single" w:sz="4" w:space="0" w:color="auto"/>
              <w:right w:val="single" w:sz="4" w:space="0" w:color="auto"/>
            </w:tcBorders>
            <w:vAlign w:val="center"/>
            <w:hideMark/>
          </w:tcPr>
          <w:p w14:paraId="3410EFB2"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08C85FCB" w14:textId="77777777" w:rsidR="00DC5826" w:rsidRPr="005D7791" w:rsidRDefault="00DC5826" w:rsidP="00917D59">
            <w:pPr>
              <w:suppressAutoHyphens w:val="0"/>
              <w:spacing w:line="276" w:lineRule="auto"/>
              <w:rPr>
                <w:rFonts w:ascii="Arial Narrow" w:hAnsi="Arial Narrow" w:cs="Calibri"/>
                <w:lang w:val="en-US" w:eastAsia="en-US"/>
              </w:rPr>
            </w:pPr>
          </w:p>
        </w:tc>
        <w:tc>
          <w:tcPr>
            <w:tcW w:w="36" w:type="dxa"/>
            <w:vAlign w:val="center"/>
            <w:hideMark/>
          </w:tcPr>
          <w:p w14:paraId="0A0F94B3" w14:textId="77777777" w:rsidR="00DC5826" w:rsidRPr="005D7791" w:rsidRDefault="00DC5826" w:rsidP="00917D59">
            <w:pPr>
              <w:suppressAutoHyphens w:val="0"/>
              <w:spacing w:line="276" w:lineRule="auto"/>
              <w:rPr>
                <w:rFonts w:ascii="Arial Narrow" w:hAnsi="Arial Narrow"/>
                <w:lang w:val="en-US" w:eastAsia="en-US"/>
              </w:rPr>
            </w:pPr>
          </w:p>
        </w:tc>
      </w:tr>
      <w:tr w:rsidR="005D7791" w:rsidRPr="005D7791" w14:paraId="46A3B3EF" w14:textId="77777777" w:rsidTr="00B70E47">
        <w:trPr>
          <w:trHeight w:val="30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2BC0575D"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Referent specialist</w:t>
            </w:r>
          </w:p>
        </w:tc>
        <w:tc>
          <w:tcPr>
            <w:tcW w:w="1083" w:type="dxa"/>
            <w:vMerge/>
            <w:tcBorders>
              <w:top w:val="nil"/>
              <w:left w:val="single" w:sz="4" w:space="0" w:color="auto"/>
              <w:bottom w:val="single" w:sz="4" w:space="0" w:color="auto"/>
              <w:right w:val="single" w:sz="4" w:space="0" w:color="auto"/>
            </w:tcBorders>
            <w:vAlign w:val="center"/>
            <w:hideMark/>
          </w:tcPr>
          <w:p w14:paraId="0CE4621E"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3094D421" w14:textId="77777777" w:rsidR="00DC5826" w:rsidRPr="005D7791" w:rsidRDefault="00DC5826" w:rsidP="00917D59">
            <w:pPr>
              <w:suppressAutoHyphens w:val="0"/>
              <w:spacing w:line="276" w:lineRule="auto"/>
              <w:rPr>
                <w:rFonts w:ascii="Arial Narrow" w:hAnsi="Arial Narrow" w:cs="Calibri"/>
                <w:lang w:val="en-US" w:eastAsia="en-US"/>
              </w:rPr>
            </w:pPr>
          </w:p>
        </w:tc>
        <w:tc>
          <w:tcPr>
            <w:tcW w:w="36" w:type="dxa"/>
            <w:vAlign w:val="center"/>
            <w:hideMark/>
          </w:tcPr>
          <w:p w14:paraId="589AD329" w14:textId="77777777" w:rsidR="00DC5826" w:rsidRPr="005D7791" w:rsidRDefault="00DC5826" w:rsidP="00917D59">
            <w:pPr>
              <w:suppressAutoHyphens w:val="0"/>
              <w:spacing w:line="276" w:lineRule="auto"/>
              <w:rPr>
                <w:rFonts w:ascii="Arial Narrow" w:hAnsi="Arial Narrow"/>
                <w:lang w:val="en-US" w:eastAsia="en-US"/>
              </w:rPr>
            </w:pPr>
          </w:p>
        </w:tc>
      </w:tr>
      <w:tr w:rsidR="005D7791" w:rsidRPr="005D7791" w14:paraId="6D5D6681" w14:textId="77777777" w:rsidTr="00B70E47">
        <w:trPr>
          <w:trHeight w:val="33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113AA681"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 xml:space="preserve">Referent </w:t>
            </w:r>
            <w:proofErr w:type="spellStart"/>
            <w:r w:rsidRPr="005D7791">
              <w:rPr>
                <w:rFonts w:ascii="Arial Narrow" w:hAnsi="Arial Narrow" w:cs="Calibri"/>
                <w:lang w:val="en-US" w:eastAsia="en-US"/>
              </w:rPr>
              <w:t>asistent</w:t>
            </w:r>
            <w:proofErr w:type="spellEnd"/>
          </w:p>
        </w:tc>
        <w:tc>
          <w:tcPr>
            <w:tcW w:w="1083" w:type="dxa"/>
            <w:vMerge/>
            <w:tcBorders>
              <w:top w:val="nil"/>
              <w:left w:val="single" w:sz="4" w:space="0" w:color="auto"/>
              <w:bottom w:val="single" w:sz="4" w:space="0" w:color="auto"/>
              <w:right w:val="single" w:sz="4" w:space="0" w:color="auto"/>
            </w:tcBorders>
            <w:vAlign w:val="center"/>
            <w:hideMark/>
          </w:tcPr>
          <w:p w14:paraId="12124BB4"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62EEEBA4" w14:textId="77777777" w:rsidR="00DC5826" w:rsidRPr="005D7791" w:rsidRDefault="00DC5826" w:rsidP="00917D59">
            <w:pPr>
              <w:suppressAutoHyphens w:val="0"/>
              <w:spacing w:line="276" w:lineRule="auto"/>
              <w:rPr>
                <w:rFonts w:ascii="Arial Narrow" w:hAnsi="Arial Narrow" w:cs="Calibri"/>
                <w:lang w:val="en-US" w:eastAsia="en-US"/>
              </w:rPr>
            </w:pPr>
          </w:p>
        </w:tc>
        <w:tc>
          <w:tcPr>
            <w:tcW w:w="36" w:type="dxa"/>
            <w:vAlign w:val="center"/>
            <w:hideMark/>
          </w:tcPr>
          <w:p w14:paraId="02D2D5B6" w14:textId="77777777" w:rsidR="00DC5826" w:rsidRPr="005D7791" w:rsidRDefault="00DC5826" w:rsidP="00917D59">
            <w:pPr>
              <w:suppressAutoHyphens w:val="0"/>
              <w:spacing w:line="276" w:lineRule="auto"/>
              <w:rPr>
                <w:rFonts w:ascii="Arial Narrow" w:hAnsi="Arial Narrow"/>
                <w:lang w:val="en-US" w:eastAsia="en-US"/>
              </w:rPr>
            </w:pPr>
          </w:p>
        </w:tc>
      </w:tr>
      <w:tr w:rsidR="005D7791" w:rsidRPr="005D7791" w14:paraId="42A83019" w14:textId="77777777" w:rsidTr="00B70E47">
        <w:trPr>
          <w:trHeight w:val="36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33325655" w14:textId="77777777" w:rsidR="00DC5826" w:rsidRPr="005D7791" w:rsidRDefault="00DC5826" w:rsidP="00917D59">
            <w:pPr>
              <w:suppressAutoHyphens w:val="0"/>
              <w:spacing w:line="276" w:lineRule="auto"/>
              <w:rPr>
                <w:rFonts w:ascii="Arial Narrow" w:hAnsi="Arial Narrow" w:cs="Calibri"/>
                <w:lang w:val="en-US" w:eastAsia="en-US"/>
              </w:rPr>
            </w:pPr>
            <w:proofErr w:type="spellStart"/>
            <w:r w:rsidRPr="005D7791">
              <w:rPr>
                <w:rFonts w:ascii="Arial Narrow" w:hAnsi="Arial Narrow" w:cs="Calibri"/>
                <w:lang w:val="en-US" w:eastAsia="en-US"/>
              </w:rPr>
              <w:t>Muncitor</w:t>
            </w:r>
            <w:proofErr w:type="spellEnd"/>
            <w:r w:rsidRPr="005D7791">
              <w:rPr>
                <w:rFonts w:ascii="Arial Narrow" w:hAnsi="Arial Narrow" w:cs="Calibri"/>
                <w:lang w:val="en-US" w:eastAsia="en-US"/>
              </w:rPr>
              <w:t xml:space="preserve"> </w:t>
            </w:r>
            <w:proofErr w:type="spellStart"/>
            <w:r w:rsidRPr="005D7791">
              <w:rPr>
                <w:rFonts w:ascii="Arial Narrow" w:hAnsi="Arial Narrow" w:cs="Calibri"/>
                <w:lang w:val="en-US" w:eastAsia="en-US"/>
              </w:rPr>
              <w:t>calificat</w:t>
            </w:r>
            <w:proofErr w:type="spellEnd"/>
          </w:p>
        </w:tc>
        <w:tc>
          <w:tcPr>
            <w:tcW w:w="1083" w:type="dxa"/>
            <w:vMerge/>
            <w:tcBorders>
              <w:top w:val="nil"/>
              <w:left w:val="single" w:sz="4" w:space="0" w:color="auto"/>
              <w:bottom w:val="single" w:sz="4" w:space="0" w:color="auto"/>
              <w:right w:val="single" w:sz="4" w:space="0" w:color="auto"/>
            </w:tcBorders>
            <w:vAlign w:val="center"/>
            <w:hideMark/>
          </w:tcPr>
          <w:p w14:paraId="2D26C1D6" w14:textId="77777777" w:rsidR="00DC5826" w:rsidRPr="005D7791" w:rsidRDefault="00DC5826" w:rsidP="00917D59">
            <w:pPr>
              <w:suppressAutoHyphens w:val="0"/>
              <w:spacing w:line="276" w:lineRule="auto"/>
              <w:rPr>
                <w:rFonts w:ascii="Arial Narrow" w:hAnsi="Arial Narrow" w:cs="Calibri"/>
                <w:lang w:val="en-US" w:eastAsia="en-US"/>
              </w:rPr>
            </w:pPr>
          </w:p>
        </w:tc>
        <w:tc>
          <w:tcPr>
            <w:tcW w:w="2949" w:type="dxa"/>
            <w:vMerge/>
            <w:tcBorders>
              <w:top w:val="nil"/>
              <w:left w:val="single" w:sz="4" w:space="0" w:color="auto"/>
              <w:bottom w:val="single" w:sz="4" w:space="0" w:color="auto"/>
              <w:right w:val="single" w:sz="8" w:space="0" w:color="auto"/>
            </w:tcBorders>
            <w:vAlign w:val="center"/>
            <w:hideMark/>
          </w:tcPr>
          <w:p w14:paraId="42E7091B" w14:textId="77777777" w:rsidR="00DC5826" w:rsidRPr="005D7791" w:rsidRDefault="00DC5826" w:rsidP="00917D59">
            <w:pPr>
              <w:suppressAutoHyphens w:val="0"/>
              <w:spacing w:line="276" w:lineRule="auto"/>
              <w:rPr>
                <w:rFonts w:ascii="Arial Narrow" w:hAnsi="Arial Narrow" w:cs="Calibri"/>
                <w:lang w:val="en-US" w:eastAsia="en-US"/>
              </w:rPr>
            </w:pPr>
          </w:p>
        </w:tc>
        <w:tc>
          <w:tcPr>
            <w:tcW w:w="36" w:type="dxa"/>
            <w:vAlign w:val="center"/>
            <w:hideMark/>
          </w:tcPr>
          <w:p w14:paraId="34552CE6" w14:textId="77777777" w:rsidR="00DC5826" w:rsidRPr="005D7791" w:rsidRDefault="00DC5826" w:rsidP="00917D59">
            <w:pPr>
              <w:suppressAutoHyphens w:val="0"/>
              <w:spacing w:line="276" w:lineRule="auto"/>
              <w:rPr>
                <w:rFonts w:ascii="Arial Narrow" w:hAnsi="Arial Narrow"/>
                <w:lang w:val="en-US" w:eastAsia="en-US"/>
              </w:rPr>
            </w:pPr>
          </w:p>
        </w:tc>
      </w:tr>
      <w:tr w:rsidR="005D7791" w:rsidRPr="005D7791" w14:paraId="57779717" w14:textId="77777777" w:rsidTr="00B70E47">
        <w:trPr>
          <w:trHeight w:val="402"/>
        </w:trPr>
        <w:tc>
          <w:tcPr>
            <w:tcW w:w="5232" w:type="dxa"/>
            <w:tcBorders>
              <w:top w:val="nil"/>
              <w:left w:val="single" w:sz="8" w:space="0" w:color="auto"/>
              <w:bottom w:val="single" w:sz="4" w:space="0" w:color="auto"/>
              <w:right w:val="single" w:sz="4" w:space="0" w:color="auto"/>
            </w:tcBorders>
            <w:shd w:val="clear" w:color="000000" w:fill="FFFFFF"/>
            <w:noWrap/>
            <w:vAlign w:val="bottom"/>
            <w:hideMark/>
          </w:tcPr>
          <w:p w14:paraId="4949FFEE" w14:textId="77777777" w:rsidR="00DC5826" w:rsidRPr="005D7791" w:rsidRDefault="00DC5826" w:rsidP="00917D59">
            <w:pPr>
              <w:suppressAutoHyphens w:val="0"/>
              <w:spacing w:line="276" w:lineRule="auto"/>
              <w:rPr>
                <w:rFonts w:ascii="Arial Narrow" w:hAnsi="Arial Narrow" w:cs="Calibri"/>
                <w:b/>
                <w:bCs/>
                <w:lang w:val="en-US" w:eastAsia="en-US"/>
              </w:rPr>
            </w:pPr>
            <w:proofErr w:type="spellStart"/>
            <w:r w:rsidRPr="005D7791">
              <w:rPr>
                <w:rFonts w:ascii="Arial Narrow" w:hAnsi="Arial Narrow" w:cs="Calibri"/>
                <w:b/>
                <w:bCs/>
                <w:lang w:val="en-US" w:eastAsia="en-US"/>
              </w:rPr>
              <w:t>Grupa</w:t>
            </w:r>
            <w:proofErr w:type="spellEnd"/>
            <w:r w:rsidRPr="005D7791">
              <w:rPr>
                <w:rFonts w:ascii="Arial Narrow" w:hAnsi="Arial Narrow" w:cs="Calibri"/>
                <w:b/>
                <w:bCs/>
                <w:lang w:val="en-US" w:eastAsia="en-US"/>
              </w:rPr>
              <w:t xml:space="preserve"> 5(</w:t>
            </w:r>
            <w:proofErr w:type="spellStart"/>
            <w:r w:rsidRPr="005D7791">
              <w:rPr>
                <w:rFonts w:ascii="Arial Narrow" w:hAnsi="Arial Narrow" w:cs="Calibri"/>
                <w:b/>
                <w:bCs/>
                <w:lang w:val="en-US" w:eastAsia="en-US"/>
              </w:rPr>
              <w:t>lucru</w:t>
            </w:r>
            <w:proofErr w:type="spellEnd"/>
            <w:r w:rsidRPr="005D7791">
              <w:rPr>
                <w:rFonts w:ascii="Arial Narrow" w:hAnsi="Arial Narrow" w:cs="Calibri"/>
                <w:b/>
                <w:bCs/>
                <w:lang w:val="en-US" w:eastAsia="en-US"/>
              </w:rPr>
              <w:t xml:space="preserve"> la </w:t>
            </w:r>
            <w:proofErr w:type="spellStart"/>
            <w:r w:rsidRPr="005D7791">
              <w:rPr>
                <w:rFonts w:ascii="Arial Narrow" w:hAnsi="Arial Narrow" w:cs="Calibri"/>
                <w:b/>
                <w:bCs/>
                <w:lang w:val="en-US" w:eastAsia="en-US"/>
              </w:rPr>
              <w:t>înălțime</w:t>
            </w:r>
            <w:proofErr w:type="spellEnd"/>
            <w:r w:rsidRPr="005D7791">
              <w:rPr>
                <w:rFonts w:ascii="Arial Narrow" w:hAnsi="Arial Narrow" w:cs="Calibri"/>
                <w:b/>
                <w:bCs/>
                <w:lang w:val="en-US" w:eastAsia="en-US"/>
              </w:rPr>
              <w:t>)</w:t>
            </w:r>
          </w:p>
        </w:tc>
        <w:tc>
          <w:tcPr>
            <w:tcW w:w="1083" w:type="dxa"/>
            <w:tcBorders>
              <w:top w:val="nil"/>
              <w:left w:val="nil"/>
              <w:bottom w:val="single" w:sz="4" w:space="0" w:color="auto"/>
              <w:right w:val="single" w:sz="4" w:space="0" w:color="auto"/>
            </w:tcBorders>
            <w:shd w:val="clear" w:color="auto" w:fill="auto"/>
            <w:noWrap/>
            <w:vAlign w:val="center"/>
            <w:hideMark/>
          </w:tcPr>
          <w:p w14:paraId="36EC26ED"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 </w:t>
            </w:r>
          </w:p>
        </w:tc>
        <w:tc>
          <w:tcPr>
            <w:tcW w:w="2949" w:type="dxa"/>
            <w:tcBorders>
              <w:top w:val="nil"/>
              <w:left w:val="nil"/>
              <w:bottom w:val="single" w:sz="4" w:space="0" w:color="auto"/>
              <w:right w:val="single" w:sz="8" w:space="0" w:color="auto"/>
            </w:tcBorders>
            <w:shd w:val="clear" w:color="auto" w:fill="auto"/>
            <w:noWrap/>
            <w:vAlign w:val="bottom"/>
            <w:hideMark/>
          </w:tcPr>
          <w:p w14:paraId="1C9E274B"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 </w:t>
            </w:r>
          </w:p>
        </w:tc>
        <w:tc>
          <w:tcPr>
            <w:tcW w:w="36" w:type="dxa"/>
            <w:vAlign w:val="center"/>
            <w:hideMark/>
          </w:tcPr>
          <w:p w14:paraId="7A562FE0" w14:textId="77777777" w:rsidR="00DC5826" w:rsidRPr="005D7791" w:rsidRDefault="00DC5826" w:rsidP="00917D59">
            <w:pPr>
              <w:suppressAutoHyphens w:val="0"/>
              <w:spacing w:line="276" w:lineRule="auto"/>
              <w:rPr>
                <w:rFonts w:ascii="Arial Narrow" w:hAnsi="Arial Narrow"/>
                <w:lang w:val="en-US" w:eastAsia="en-US"/>
              </w:rPr>
            </w:pPr>
          </w:p>
        </w:tc>
      </w:tr>
      <w:tr w:rsidR="005D7791" w:rsidRPr="005D7791" w14:paraId="4350AE1A" w14:textId="77777777" w:rsidTr="00B70E47">
        <w:trPr>
          <w:trHeight w:val="2100"/>
        </w:trPr>
        <w:tc>
          <w:tcPr>
            <w:tcW w:w="5232" w:type="dxa"/>
            <w:tcBorders>
              <w:top w:val="nil"/>
              <w:left w:val="single" w:sz="8" w:space="0" w:color="auto"/>
              <w:bottom w:val="single" w:sz="4" w:space="0" w:color="auto"/>
              <w:right w:val="single" w:sz="4" w:space="0" w:color="auto"/>
            </w:tcBorders>
            <w:shd w:val="clear" w:color="000000" w:fill="FFFFFF"/>
            <w:noWrap/>
            <w:vAlign w:val="center"/>
            <w:hideMark/>
          </w:tcPr>
          <w:p w14:paraId="21EC2ACB" w14:textId="77777777" w:rsidR="00DC5826" w:rsidRPr="005D7791" w:rsidRDefault="00DC5826" w:rsidP="00917D59">
            <w:pPr>
              <w:suppressAutoHyphens w:val="0"/>
              <w:spacing w:line="276" w:lineRule="auto"/>
              <w:rPr>
                <w:rFonts w:ascii="Arial Narrow" w:hAnsi="Arial Narrow" w:cs="Calibri"/>
                <w:lang w:val="en-US" w:eastAsia="en-US"/>
              </w:rPr>
            </w:pPr>
            <w:r w:rsidRPr="005D7791">
              <w:rPr>
                <w:rFonts w:ascii="Arial Narrow" w:hAnsi="Arial Narrow" w:cs="Calibri"/>
                <w:lang w:val="en-US" w:eastAsia="en-US"/>
              </w:rPr>
              <w:t xml:space="preserve">Referent </w:t>
            </w:r>
            <w:proofErr w:type="spellStart"/>
            <w:r w:rsidRPr="005D7791">
              <w:rPr>
                <w:rFonts w:ascii="Arial Narrow" w:hAnsi="Arial Narrow" w:cs="Calibri"/>
                <w:lang w:val="en-US" w:eastAsia="en-US"/>
              </w:rPr>
              <w:t>asistent</w:t>
            </w:r>
            <w:proofErr w:type="spellEnd"/>
          </w:p>
        </w:tc>
        <w:tc>
          <w:tcPr>
            <w:tcW w:w="1083" w:type="dxa"/>
            <w:tcBorders>
              <w:top w:val="nil"/>
              <w:left w:val="nil"/>
              <w:bottom w:val="single" w:sz="4" w:space="0" w:color="auto"/>
              <w:right w:val="single" w:sz="4" w:space="0" w:color="auto"/>
            </w:tcBorders>
            <w:shd w:val="clear" w:color="auto" w:fill="auto"/>
            <w:noWrap/>
            <w:vAlign w:val="center"/>
            <w:hideMark/>
          </w:tcPr>
          <w:p w14:paraId="7C3274A0" w14:textId="77777777" w:rsidR="00DC5826" w:rsidRPr="005D7791" w:rsidRDefault="00DC5826" w:rsidP="00917D59">
            <w:pPr>
              <w:suppressAutoHyphens w:val="0"/>
              <w:spacing w:line="276" w:lineRule="auto"/>
              <w:jc w:val="center"/>
              <w:rPr>
                <w:rFonts w:ascii="Arial Narrow" w:hAnsi="Arial Narrow" w:cs="Calibri"/>
                <w:lang w:val="en-US" w:eastAsia="en-US"/>
              </w:rPr>
            </w:pPr>
            <w:r w:rsidRPr="005D7791">
              <w:rPr>
                <w:rFonts w:ascii="Arial Narrow" w:hAnsi="Arial Narrow" w:cs="Calibri"/>
                <w:lang w:val="en-US" w:eastAsia="en-US"/>
              </w:rPr>
              <w:t>3</w:t>
            </w:r>
          </w:p>
        </w:tc>
        <w:tc>
          <w:tcPr>
            <w:tcW w:w="2949" w:type="dxa"/>
            <w:tcBorders>
              <w:top w:val="nil"/>
              <w:left w:val="nil"/>
              <w:bottom w:val="single" w:sz="4" w:space="0" w:color="auto"/>
              <w:right w:val="single" w:sz="8" w:space="0" w:color="auto"/>
            </w:tcBorders>
            <w:shd w:val="clear" w:color="auto" w:fill="auto"/>
            <w:vAlign w:val="center"/>
            <w:hideMark/>
          </w:tcPr>
          <w:p w14:paraId="59BCD54D" w14:textId="77777777" w:rsidR="007F3E03" w:rsidRPr="005D7791" w:rsidRDefault="00DC5826" w:rsidP="00917D59">
            <w:pPr>
              <w:suppressAutoHyphens w:val="0"/>
              <w:spacing w:line="276" w:lineRule="auto"/>
              <w:jc w:val="center"/>
              <w:rPr>
                <w:rFonts w:ascii="Arial Narrow" w:hAnsi="Arial Narrow" w:cs="Calibri"/>
                <w:lang w:val="en-US" w:eastAsia="en-US"/>
              </w:rPr>
            </w:pPr>
            <w:r w:rsidRPr="005D7791">
              <w:rPr>
                <w:rFonts w:ascii="Arial Narrow" w:hAnsi="Arial Narrow" w:cs="Calibri"/>
                <w:lang w:val="en-US" w:eastAsia="en-US"/>
              </w:rPr>
              <w:t>clinic general/</w:t>
            </w:r>
            <w:r w:rsidRPr="005D7791">
              <w:rPr>
                <w:rFonts w:ascii="Arial Narrow" w:hAnsi="Arial Narrow" w:cs="Calibri"/>
                <w:lang w:val="en-US" w:eastAsia="en-US"/>
              </w:rPr>
              <w:br/>
            </w:r>
            <w:proofErr w:type="spellStart"/>
            <w:r w:rsidRPr="005D7791">
              <w:rPr>
                <w:rFonts w:ascii="Arial Narrow" w:hAnsi="Arial Narrow" w:cs="Calibri"/>
                <w:lang w:val="en-US" w:eastAsia="en-US"/>
              </w:rPr>
              <w:t>oftalmologic</w:t>
            </w:r>
            <w:proofErr w:type="spellEnd"/>
            <w:r w:rsidRPr="005D7791">
              <w:rPr>
                <w:rFonts w:ascii="Arial Narrow" w:hAnsi="Arial Narrow" w:cs="Calibri"/>
                <w:lang w:val="en-US" w:eastAsia="en-US"/>
              </w:rPr>
              <w:t>/</w:t>
            </w:r>
          </w:p>
          <w:p w14:paraId="36B117E2" w14:textId="447F220D" w:rsidR="00DC5826" w:rsidRPr="005D7791" w:rsidRDefault="007F3E03" w:rsidP="00917D59">
            <w:pPr>
              <w:suppressAutoHyphens w:val="0"/>
              <w:spacing w:line="276" w:lineRule="auto"/>
              <w:jc w:val="center"/>
              <w:rPr>
                <w:rFonts w:ascii="Arial Narrow" w:hAnsi="Arial Narrow" w:cs="Calibri"/>
                <w:lang w:val="en-US" w:eastAsia="en-US"/>
              </w:rPr>
            </w:pPr>
            <w:proofErr w:type="spellStart"/>
            <w:r w:rsidRPr="005D7791">
              <w:rPr>
                <w:rFonts w:ascii="Arial Narrow" w:hAnsi="Arial Narrow" w:cs="Calibri"/>
                <w:lang w:val="en-US" w:eastAsia="en-US"/>
              </w:rPr>
              <w:t>spirometrie</w:t>
            </w:r>
            <w:proofErr w:type="spellEnd"/>
            <w:r w:rsidRPr="005D7791">
              <w:rPr>
                <w:rFonts w:ascii="Arial Narrow" w:hAnsi="Arial Narrow" w:cs="Calibri"/>
                <w:lang w:val="en-US" w:eastAsia="en-US"/>
              </w:rPr>
              <w:t>/</w:t>
            </w:r>
            <w:r w:rsidR="00DC5826" w:rsidRPr="005D7791">
              <w:rPr>
                <w:rFonts w:ascii="Arial Narrow" w:hAnsi="Arial Narrow" w:cs="Calibri"/>
                <w:lang w:val="en-US" w:eastAsia="en-US"/>
              </w:rPr>
              <w:br/>
            </w:r>
            <w:proofErr w:type="spellStart"/>
            <w:r w:rsidR="00DC5826" w:rsidRPr="005D7791">
              <w:rPr>
                <w:rFonts w:ascii="Arial Narrow" w:hAnsi="Arial Narrow" w:cs="Calibri"/>
                <w:lang w:val="en-US" w:eastAsia="en-US"/>
              </w:rPr>
              <w:t>audiometrie</w:t>
            </w:r>
            <w:proofErr w:type="spellEnd"/>
            <w:r w:rsidR="00DC5826" w:rsidRPr="005D7791">
              <w:rPr>
                <w:rFonts w:ascii="Arial Narrow" w:hAnsi="Arial Narrow" w:cs="Calibri"/>
                <w:lang w:val="en-US" w:eastAsia="en-US"/>
              </w:rPr>
              <w:t>/</w:t>
            </w:r>
            <w:r w:rsidR="00DC5826" w:rsidRPr="005D7791">
              <w:rPr>
                <w:rFonts w:ascii="Arial Narrow" w:hAnsi="Arial Narrow" w:cs="Calibri"/>
                <w:lang w:val="en-US" w:eastAsia="en-US"/>
              </w:rPr>
              <w:br/>
            </w:r>
            <w:proofErr w:type="spellStart"/>
            <w:r w:rsidR="00DC5826" w:rsidRPr="005D7791">
              <w:rPr>
                <w:rFonts w:ascii="Arial Narrow" w:hAnsi="Arial Narrow" w:cs="Calibri"/>
                <w:lang w:val="en-US" w:eastAsia="en-US"/>
              </w:rPr>
              <w:t>glicemie</w:t>
            </w:r>
            <w:proofErr w:type="spellEnd"/>
            <w:r w:rsidR="00DC5826" w:rsidRPr="005D7791">
              <w:rPr>
                <w:rFonts w:ascii="Arial Narrow" w:hAnsi="Arial Narrow" w:cs="Calibri"/>
                <w:lang w:val="en-US" w:eastAsia="en-US"/>
              </w:rPr>
              <w:t>/</w:t>
            </w:r>
            <w:r w:rsidR="00DC5826" w:rsidRPr="005D7791">
              <w:rPr>
                <w:rFonts w:ascii="Arial Narrow" w:hAnsi="Arial Narrow" w:cs="Calibri"/>
                <w:lang w:val="en-US" w:eastAsia="en-US"/>
              </w:rPr>
              <w:br/>
              <w:t>EKG/</w:t>
            </w:r>
            <w:r w:rsidR="00DC5826" w:rsidRPr="005D7791">
              <w:rPr>
                <w:rFonts w:ascii="Arial Narrow" w:hAnsi="Arial Narrow" w:cs="Calibri"/>
                <w:lang w:val="en-US" w:eastAsia="en-US"/>
              </w:rPr>
              <w:br/>
            </w:r>
            <w:proofErr w:type="spellStart"/>
            <w:r w:rsidR="00DC5826" w:rsidRPr="005D7791">
              <w:rPr>
                <w:rFonts w:ascii="Arial Narrow" w:hAnsi="Arial Narrow" w:cs="Calibri"/>
                <w:lang w:val="en-US" w:eastAsia="en-US"/>
              </w:rPr>
              <w:t>psihologic</w:t>
            </w:r>
            <w:proofErr w:type="spellEnd"/>
            <w:r w:rsidR="00DC5826" w:rsidRPr="005D7791">
              <w:rPr>
                <w:rFonts w:ascii="Arial Narrow" w:hAnsi="Arial Narrow" w:cs="Calibri"/>
                <w:lang w:val="en-US" w:eastAsia="en-US"/>
              </w:rPr>
              <w:t>/</w:t>
            </w:r>
            <w:r w:rsidR="00DC5826" w:rsidRPr="005D7791">
              <w:rPr>
                <w:rFonts w:ascii="Arial Narrow" w:hAnsi="Arial Narrow" w:cs="Calibri"/>
                <w:lang w:val="en-US" w:eastAsia="en-US"/>
              </w:rPr>
              <w:br/>
              <w:t xml:space="preserve">probe de </w:t>
            </w:r>
            <w:proofErr w:type="spellStart"/>
            <w:r w:rsidR="00DC5826" w:rsidRPr="005D7791">
              <w:rPr>
                <w:rFonts w:ascii="Arial Narrow" w:hAnsi="Arial Narrow" w:cs="Calibri"/>
                <w:lang w:val="en-US" w:eastAsia="en-US"/>
              </w:rPr>
              <w:t>echilibru</w:t>
            </w:r>
            <w:proofErr w:type="spellEnd"/>
          </w:p>
        </w:tc>
        <w:tc>
          <w:tcPr>
            <w:tcW w:w="36" w:type="dxa"/>
            <w:vAlign w:val="center"/>
            <w:hideMark/>
          </w:tcPr>
          <w:p w14:paraId="42EE1962" w14:textId="77777777" w:rsidR="00DC5826" w:rsidRPr="005D7791" w:rsidRDefault="00DC5826" w:rsidP="00917D59">
            <w:pPr>
              <w:suppressAutoHyphens w:val="0"/>
              <w:spacing w:line="276" w:lineRule="auto"/>
              <w:rPr>
                <w:rFonts w:ascii="Arial Narrow" w:hAnsi="Arial Narrow"/>
                <w:lang w:val="en-US" w:eastAsia="en-US"/>
              </w:rPr>
            </w:pPr>
          </w:p>
        </w:tc>
      </w:tr>
      <w:tr w:rsidR="005D7791" w:rsidRPr="005D7791" w14:paraId="60A43F10" w14:textId="77777777" w:rsidTr="00B70E47">
        <w:trPr>
          <w:trHeight w:val="315"/>
        </w:trPr>
        <w:tc>
          <w:tcPr>
            <w:tcW w:w="5232" w:type="dxa"/>
            <w:tcBorders>
              <w:top w:val="nil"/>
              <w:left w:val="single" w:sz="8" w:space="0" w:color="auto"/>
              <w:bottom w:val="single" w:sz="8" w:space="0" w:color="auto"/>
              <w:right w:val="single" w:sz="4" w:space="0" w:color="auto"/>
            </w:tcBorders>
            <w:shd w:val="clear" w:color="000000" w:fill="FFFFFF"/>
            <w:noWrap/>
            <w:vAlign w:val="center"/>
            <w:hideMark/>
          </w:tcPr>
          <w:p w14:paraId="0933EBB2" w14:textId="77777777" w:rsidR="00DC5826" w:rsidRPr="005D7791" w:rsidRDefault="00DC5826" w:rsidP="00917D59">
            <w:pPr>
              <w:suppressAutoHyphens w:val="0"/>
              <w:spacing w:line="276" w:lineRule="auto"/>
              <w:rPr>
                <w:rFonts w:ascii="Arial Narrow" w:hAnsi="Arial Narrow" w:cs="Calibri"/>
                <w:b/>
                <w:bCs/>
                <w:lang w:val="en-US" w:eastAsia="en-US"/>
              </w:rPr>
            </w:pPr>
            <w:r w:rsidRPr="005D7791">
              <w:rPr>
                <w:rFonts w:ascii="Arial Narrow" w:hAnsi="Arial Narrow" w:cs="Calibri"/>
                <w:b/>
                <w:bCs/>
                <w:lang w:val="en-US" w:eastAsia="en-US"/>
              </w:rPr>
              <w:t>TOTAL PERSONAL</w:t>
            </w:r>
          </w:p>
        </w:tc>
        <w:tc>
          <w:tcPr>
            <w:tcW w:w="1083" w:type="dxa"/>
            <w:tcBorders>
              <w:top w:val="nil"/>
              <w:left w:val="nil"/>
              <w:bottom w:val="single" w:sz="8" w:space="0" w:color="auto"/>
              <w:right w:val="single" w:sz="4" w:space="0" w:color="auto"/>
            </w:tcBorders>
            <w:shd w:val="clear" w:color="auto" w:fill="auto"/>
            <w:noWrap/>
            <w:vAlign w:val="bottom"/>
            <w:hideMark/>
          </w:tcPr>
          <w:p w14:paraId="27E5D3BF" w14:textId="77777777" w:rsidR="00DC5826" w:rsidRPr="005D7791" w:rsidRDefault="00DC5826" w:rsidP="00917D59">
            <w:pPr>
              <w:suppressAutoHyphens w:val="0"/>
              <w:spacing w:line="276" w:lineRule="auto"/>
              <w:jc w:val="center"/>
              <w:rPr>
                <w:rFonts w:ascii="Arial Narrow" w:hAnsi="Arial Narrow" w:cs="Calibri"/>
                <w:b/>
                <w:bCs/>
                <w:lang w:val="en-US" w:eastAsia="en-US"/>
              </w:rPr>
            </w:pPr>
            <w:r w:rsidRPr="005D7791">
              <w:rPr>
                <w:rFonts w:ascii="Arial Narrow" w:hAnsi="Arial Narrow" w:cs="Calibri"/>
                <w:b/>
                <w:bCs/>
                <w:lang w:val="en-US" w:eastAsia="en-US"/>
              </w:rPr>
              <w:t>1342</w:t>
            </w:r>
          </w:p>
        </w:tc>
        <w:tc>
          <w:tcPr>
            <w:tcW w:w="2949" w:type="dxa"/>
            <w:tcBorders>
              <w:top w:val="nil"/>
              <w:left w:val="nil"/>
              <w:bottom w:val="single" w:sz="8" w:space="0" w:color="auto"/>
              <w:right w:val="single" w:sz="8" w:space="0" w:color="auto"/>
            </w:tcBorders>
            <w:shd w:val="clear" w:color="auto" w:fill="auto"/>
            <w:noWrap/>
            <w:vAlign w:val="bottom"/>
            <w:hideMark/>
          </w:tcPr>
          <w:p w14:paraId="36F91630" w14:textId="77777777" w:rsidR="00DC5826" w:rsidRPr="005D7791" w:rsidRDefault="00DC5826" w:rsidP="00917D59">
            <w:pPr>
              <w:suppressAutoHyphens w:val="0"/>
              <w:spacing w:line="276" w:lineRule="auto"/>
              <w:jc w:val="center"/>
              <w:rPr>
                <w:rFonts w:ascii="Arial Narrow" w:hAnsi="Arial Narrow" w:cs="Calibri"/>
                <w:b/>
                <w:bCs/>
                <w:lang w:val="en-US" w:eastAsia="en-US"/>
              </w:rPr>
            </w:pPr>
            <w:r w:rsidRPr="005D7791">
              <w:rPr>
                <w:rFonts w:ascii="Arial Narrow" w:hAnsi="Arial Narrow" w:cs="Calibri"/>
                <w:b/>
                <w:bCs/>
                <w:lang w:val="en-US" w:eastAsia="en-US"/>
              </w:rPr>
              <w:t>La data de 30.06.2022</w:t>
            </w:r>
          </w:p>
        </w:tc>
        <w:tc>
          <w:tcPr>
            <w:tcW w:w="36" w:type="dxa"/>
            <w:vAlign w:val="center"/>
            <w:hideMark/>
          </w:tcPr>
          <w:p w14:paraId="0CD4F413" w14:textId="77777777" w:rsidR="00DC5826" w:rsidRPr="005D7791" w:rsidRDefault="00DC5826" w:rsidP="00917D59">
            <w:pPr>
              <w:suppressAutoHyphens w:val="0"/>
              <w:spacing w:line="276" w:lineRule="auto"/>
              <w:rPr>
                <w:rFonts w:ascii="Arial Narrow" w:hAnsi="Arial Narrow"/>
                <w:lang w:val="en-US" w:eastAsia="en-US"/>
              </w:rPr>
            </w:pPr>
          </w:p>
        </w:tc>
      </w:tr>
    </w:tbl>
    <w:p w14:paraId="18143191" w14:textId="77777777" w:rsidR="00DC5826" w:rsidRPr="005D7791" w:rsidRDefault="00DC5826" w:rsidP="00917D59">
      <w:pPr>
        <w:spacing w:line="276" w:lineRule="auto"/>
        <w:rPr>
          <w:rFonts w:ascii="Arial Narrow" w:hAnsi="Arial Narrow"/>
          <w:lang w:val="en-US"/>
        </w:rPr>
      </w:pPr>
    </w:p>
    <w:p w14:paraId="59BE389A" w14:textId="77777777" w:rsidR="00DC5826" w:rsidRPr="005D7791" w:rsidRDefault="00DC5826" w:rsidP="00917D59">
      <w:pPr>
        <w:spacing w:line="276" w:lineRule="auto"/>
        <w:rPr>
          <w:rFonts w:ascii="Arial Narrow" w:hAnsi="Arial Narrow"/>
          <w:lang w:val="en-US"/>
        </w:rPr>
      </w:pPr>
    </w:p>
    <w:p w14:paraId="718E5D3C" w14:textId="77777777" w:rsidR="00DC5826" w:rsidRPr="005D7791" w:rsidRDefault="00DC5826" w:rsidP="00917D59">
      <w:pPr>
        <w:spacing w:line="276" w:lineRule="auto"/>
        <w:rPr>
          <w:rFonts w:ascii="Arial Narrow" w:hAnsi="Arial Narrow"/>
          <w:lang w:val="en-US"/>
        </w:rPr>
      </w:pPr>
    </w:p>
    <w:p w14:paraId="7D9BB935" w14:textId="77777777" w:rsidR="00DC5826" w:rsidRPr="005D7791" w:rsidRDefault="00DC5826" w:rsidP="00917D59">
      <w:pPr>
        <w:spacing w:line="276" w:lineRule="auto"/>
        <w:rPr>
          <w:rFonts w:ascii="Arial Narrow" w:hAnsi="Arial Narrow"/>
          <w:lang w:val="en-US"/>
        </w:rPr>
      </w:pPr>
    </w:p>
    <w:p w14:paraId="5A1D348B" w14:textId="77777777" w:rsidR="00DC5826" w:rsidRPr="005D7791" w:rsidRDefault="00DC5826" w:rsidP="00917D59">
      <w:pPr>
        <w:spacing w:line="276" w:lineRule="auto"/>
        <w:rPr>
          <w:rFonts w:ascii="Arial Narrow" w:hAnsi="Arial Narrow"/>
          <w:lang w:val="en-US"/>
        </w:rPr>
      </w:pPr>
    </w:p>
    <w:p w14:paraId="2D758FF0" w14:textId="77777777" w:rsidR="00DC5826" w:rsidRPr="005D7791" w:rsidRDefault="00DC5826" w:rsidP="00917D59">
      <w:pPr>
        <w:spacing w:line="276" w:lineRule="auto"/>
        <w:rPr>
          <w:rFonts w:ascii="Arial Narrow" w:hAnsi="Arial Narrow"/>
          <w:lang w:val="en-US"/>
        </w:rPr>
      </w:pPr>
    </w:p>
    <w:p w14:paraId="121FC30E" w14:textId="77777777" w:rsidR="00DC5826" w:rsidRPr="005D7791" w:rsidRDefault="00DC5826" w:rsidP="00917D59">
      <w:pPr>
        <w:spacing w:line="276" w:lineRule="auto"/>
        <w:rPr>
          <w:rFonts w:ascii="Arial Narrow" w:hAnsi="Arial Narrow"/>
          <w:lang w:val="en-US"/>
        </w:rPr>
      </w:pPr>
    </w:p>
    <w:p w14:paraId="678AB3E5" w14:textId="77777777" w:rsidR="00DC5826" w:rsidRPr="005D7791" w:rsidRDefault="00DC5826" w:rsidP="00917D59">
      <w:pPr>
        <w:spacing w:line="276" w:lineRule="auto"/>
        <w:rPr>
          <w:rFonts w:ascii="Arial Narrow" w:hAnsi="Arial Narrow"/>
          <w:lang w:val="en-US"/>
        </w:rPr>
      </w:pPr>
    </w:p>
    <w:p w14:paraId="4F2440CA" w14:textId="77777777" w:rsidR="00DC5826" w:rsidRPr="005D7791" w:rsidRDefault="00DC5826" w:rsidP="00917D59">
      <w:pPr>
        <w:spacing w:line="276" w:lineRule="auto"/>
        <w:rPr>
          <w:rFonts w:ascii="Arial Narrow" w:hAnsi="Arial Narrow"/>
          <w:lang w:val="en-US"/>
        </w:rPr>
      </w:pPr>
    </w:p>
    <w:p w14:paraId="3CD6751A" w14:textId="77777777" w:rsidR="00DC5826" w:rsidRPr="005D7791" w:rsidRDefault="00DC5826" w:rsidP="00917D59">
      <w:pPr>
        <w:spacing w:line="276" w:lineRule="auto"/>
        <w:rPr>
          <w:rFonts w:ascii="Arial Narrow" w:hAnsi="Arial Narrow"/>
          <w:lang w:val="en-US"/>
        </w:rPr>
      </w:pPr>
    </w:p>
    <w:p w14:paraId="6A6A3B29" w14:textId="086C72AF" w:rsidR="00C35968" w:rsidRPr="005D7791" w:rsidRDefault="00C35968" w:rsidP="00917D59">
      <w:pPr>
        <w:spacing w:line="276" w:lineRule="auto"/>
        <w:jc w:val="center"/>
        <w:rPr>
          <w:rFonts w:ascii="Arial Narrow" w:hAnsi="Arial Narrow"/>
          <w:b/>
          <w:bCs/>
          <w:lang w:val="x-none"/>
        </w:rPr>
      </w:pPr>
    </w:p>
    <w:p w14:paraId="43784E6F" w14:textId="754A9396" w:rsidR="00C35968" w:rsidRPr="005D7791" w:rsidRDefault="00C35968" w:rsidP="00917D59">
      <w:pPr>
        <w:spacing w:line="276" w:lineRule="auto"/>
        <w:jc w:val="center"/>
        <w:rPr>
          <w:rFonts w:ascii="Arial Narrow" w:hAnsi="Arial Narrow"/>
          <w:b/>
          <w:bCs/>
          <w:lang w:val="x-none"/>
        </w:rPr>
      </w:pPr>
    </w:p>
    <w:p w14:paraId="490CCD8A" w14:textId="77777777" w:rsidR="00E62DF6" w:rsidRPr="005D7791" w:rsidRDefault="00E62DF6" w:rsidP="00917D59">
      <w:pPr>
        <w:spacing w:line="276" w:lineRule="auto"/>
        <w:jc w:val="center"/>
        <w:rPr>
          <w:rFonts w:ascii="Arial Narrow" w:hAnsi="Arial Narrow"/>
          <w:b/>
          <w:bCs/>
          <w:lang w:val="x-none"/>
        </w:rPr>
      </w:pPr>
    </w:p>
    <w:p w14:paraId="51A6EDA7" w14:textId="0BF80FB0" w:rsidR="00C35968" w:rsidRPr="005D7791" w:rsidRDefault="00C35968" w:rsidP="00917D59">
      <w:pPr>
        <w:spacing w:line="276" w:lineRule="auto"/>
        <w:jc w:val="center"/>
        <w:rPr>
          <w:rFonts w:ascii="Arial Narrow" w:hAnsi="Arial Narrow"/>
          <w:b/>
          <w:bCs/>
          <w:lang w:val="x-none"/>
        </w:rPr>
      </w:pPr>
    </w:p>
    <w:sectPr w:rsidR="00C35968" w:rsidRPr="005D7791">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322B" w14:textId="77777777" w:rsidR="00C36078" w:rsidRDefault="00C36078" w:rsidP="00C001BE">
      <w:r>
        <w:separator/>
      </w:r>
    </w:p>
  </w:endnote>
  <w:endnote w:type="continuationSeparator" w:id="0">
    <w:p w14:paraId="29AD3545" w14:textId="77777777" w:rsidR="00C36078" w:rsidRDefault="00C36078" w:rsidP="00C0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977488"/>
      <w:docPartObj>
        <w:docPartGallery w:val="Page Numbers (Bottom of Page)"/>
        <w:docPartUnique/>
      </w:docPartObj>
    </w:sdtPr>
    <w:sdtEndPr/>
    <w:sdtContent>
      <w:p w14:paraId="207760D1" w14:textId="7A86B679" w:rsidR="00C001BE" w:rsidRDefault="00C001BE">
        <w:pPr>
          <w:pStyle w:val="Subsol"/>
          <w:jc w:val="center"/>
        </w:pPr>
        <w:r>
          <w:fldChar w:fldCharType="begin"/>
        </w:r>
        <w:r>
          <w:instrText>PAGE   \* MERGEFORMAT</w:instrText>
        </w:r>
        <w:r>
          <w:fldChar w:fldCharType="separate"/>
        </w:r>
        <w:r>
          <w:rPr>
            <w:lang w:val="ro-RO"/>
          </w:rPr>
          <w:t>2</w:t>
        </w:r>
        <w:r>
          <w:fldChar w:fldCharType="end"/>
        </w:r>
      </w:p>
    </w:sdtContent>
  </w:sdt>
  <w:p w14:paraId="70196A73" w14:textId="77777777" w:rsidR="00C001BE" w:rsidRDefault="00C001B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9D60" w14:textId="77777777" w:rsidR="00C36078" w:rsidRDefault="00C36078" w:rsidP="00C001BE">
      <w:r>
        <w:separator/>
      </w:r>
    </w:p>
  </w:footnote>
  <w:footnote w:type="continuationSeparator" w:id="0">
    <w:p w14:paraId="4680E24B" w14:textId="77777777" w:rsidR="00C36078" w:rsidRDefault="00C36078" w:rsidP="00C00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39F"/>
    <w:multiLevelType w:val="hybridMultilevel"/>
    <w:tmpl w:val="647412CA"/>
    <w:lvl w:ilvl="0" w:tplc="757A2B76">
      <w:numFmt w:val="bullet"/>
      <w:lvlText w:val="-"/>
      <w:lvlJc w:val="left"/>
      <w:pPr>
        <w:tabs>
          <w:tab w:val="num" w:pos="928"/>
        </w:tabs>
        <w:ind w:left="928" w:hanging="360"/>
      </w:pPr>
      <w:rPr>
        <w:rFonts w:ascii="Times New Roman" w:eastAsia="Times New Roman" w:hAnsi="Times New Roman" w:cs="Times New Roman"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 w15:restartNumberingAfterBreak="0">
    <w:nsid w:val="1FFB233C"/>
    <w:multiLevelType w:val="hybridMultilevel"/>
    <w:tmpl w:val="CB284760"/>
    <w:lvl w:ilvl="0" w:tplc="440CD07E">
      <w:start w:val="1"/>
      <w:numFmt w:val="bullet"/>
      <w:lvlText w:val=""/>
      <w:lvlJc w:val="left"/>
      <w:pPr>
        <w:ind w:left="1069" w:hanging="360"/>
      </w:pPr>
      <w:rPr>
        <w:rFonts w:ascii="Symbol" w:hAnsi="Symbol" w:cs="Symbol" w:hint="default"/>
      </w:rPr>
    </w:lvl>
    <w:lvl w:ilvl="1" w:tplc="04090019">
      <w:start w:val="1"/>
      <w:numFmt w:val="bullet"/>
      <w:lvlText w:val="o"/>
      <w:lvlJc w:val="left"/>
      <w:pPr>
        <w:ind w:left="1789" w:hanging="360"/>
      </w:pPr>
      <w:rPr>
        <w:rFonts w:ascii="Courier New" w:hAnsi="Courier New" w:cs="Courier New" w:hint="default"/>
      </w:rPr>
    </w:lvl>
    <w:lvl w:ilvl="2" w:tplc="0409001B">
      <w:start w:val="1"/>
      <w:numFmt w:val="bullet"/>
      <w:lvlText w:val=""/>
      <w:lvlJc w:val="left"/>
      <w:pPr>
        <w:ind w:left="2509" w:hanging="360"/>
      </w:pPr>
      <w:rPr>
        <w:rFonts w:ascii="Wingdings" w:hAnsi="Wingdings" w:cs="Wingdings" w:hint="default"/>
      </w:rPr>
    </w:lvl>
    <w:lvl w:ilvl="3" w:tplc="0409000F">
      <w:start w:val="1"/>
      <w:numFmt w:val="bullet"/>
      <w:lvlText w:val=""/>
      <w:lvlJc w:val="left"/>
      <w:pPr>
        <w:ind w:left="3229" w:hanging="360"/>
      </w:pPr>
      <w:rPr>
        <w:rFonts w:ascii="Symbol" w:hAnsi="Symbol" w:cs="Symbol" w:hint="default"/>
      </w:rPr>
    </w:lvl>
    <w:lvl w:ilvl="4" w:tplc="04090019">
      <w:start w:val="1"/>
      <w:numFmt w:val="bullet"/>
      <w:lvlText w:val="o"/>
      <w:lvlJc w:val="left"/>
      <w:pPr>
        <w:ind w:left="3949" w:hanging="360"/>
      </w:pPr>
      <w:rPr>
        <w:rFonts w:ascii="Courier New" w:hAnsi="Courier New" w:cs="Courier New" w:hint="default"/>
      </w:rPr>
    </w:lvl>
    <w:lvl w:ilvl="5" w:tplc="0409001B">
      <w:start w:val="1"/>
      <w:numFmt w:val="bullet"/>
      <w:lvlText w:val=""/>
      <w:lvlJc w:val="left"/>
      <w:pPr>
        <w:ind w:left="4669" w:hanging="360"/>
      </w:pPr>
      <w:rPr>
        <w:rFonts w:ascii="Wingdings" w:hAnsi="Wingdings" w:cs="Wingdings" w:hint="default"/>
      </w:rPr>
    </w:lvl>
    <w:lvl w:ilvl="6" w:tplc="0409000F">
      <w:start w:val="1"/>
      <w:numFmt w:val="bullet"/>
      <w:lvlText w:val=""/>
      <w:lvlJc w:val="left"/>
      <w:pPr>
        <w:ind w:left="5389" w:hanging="360"/>
      </w:pPr>
      <w:rPr>
        <w:rFonts w:ascii="Symbol" w:hAnsi="Symbol" w:cs="Symbol" w:hint="default"/>
      </w:rPr>
    </w:lvl>
    <w:lvl w:ilvl="7" w:tplc="04090019">
      <w:start w:val="1"/>
      <w:numFmt w:val="bullet"/>
      <w:lvlText w:val="o"/>
      <w:lvlJc w:val="left"/>
      <w:pPr>
        <w:ind w:left="6109" w:hanging="360"/>
      </w:pPr>
      <w:rPr>
        <w:rFonts w:ascii="Courier New" w:hAnsi="Courier New" w:cs="Courier New" w:hint="default"/>
      </w:rPr>
    </w:lvl>
    <w:lvl w:ilvl="8" w:tplc="0409001B">
      <w:start w:val="1"/>
      <w:numFmt w:val="bullet"/>
      <w:lvlText w:val=""/>
      <w:lvlJc w:val="left"/>
      <w:pPr>
        <w:ind w:left="6829" w:hanging="360"/>
      </w:pPr>
      <w:rPr>
        <w:rFonts w:ascii="Wingdings" w:hAnsi="Wingdings" w:cs="Wingdings" w:hint="default"/>
      </w:rPr>
    </w:lvl>
  </w:abstractNum>
  <w:abstractNum w:abstractNumId="2" w15:restartNumberingAfterBreak="0">
    <w:nsid w:val="20C02962"/>
    <w:multiLevelType w:val="hybridMultilevel"/>
    <w:tmpl w:val="80688C5C"/>
    <w:lvl w:ilvl="0" w:tplc="092C2C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0323A"/>
    <w:multiLevelType w:val="hybridMultilevel"/>
    <w:tmpl w:val="4CC6DF82"/>
    <w:lvl w:ilvl="0" w:tplc="B95EF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54499"/>
    <w:multiLevelType w:val="hybridMultilevel"/>
    <w:tmpl w:val="83D8658E"/>
    <w:lvl w:ilvl="0" w:tplc="35AE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A367F"/>
    <w:multiLevelType w:val="multilevel"/>
    <w:tmpl w:val="99EEE41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555" w:hanging="55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217547917">
    <w:abstractNumId w:val="0"/>
  </w:num>
  <w:num w:numId="2" w16cid:durableId="1328094051">
    <w:abstractNumId w:val="5"/>
  </w:num>
  <w:num w:numId="3" w16cid:durableId="1374500003">
    <w:abstractNumId w:val="2"/>
  </w:num>
  <w:num w:numId="4" w16cid:durableId="664012899">
    <w:abstractNumId w:val="3"/>
  </w:num>
  <w:num w:numId="5" w16cid:durableId="1984113610">
    <w:abstractNumId w:val="1"/>
  </w:num>
  <w:num w:numId="6" w16cid:durableId="172847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2"/>
  <w:drawingGridVerticalSpacing w:val="181"/>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BC"/>
    <w:rsid w:val="0008042D"/>
    <w:rsid w:val="000A236C"/>
    <w:rsid w:val="00112E9C"/>
    <w:rsid w:val="001158A7"/>
    <w:rsid w:val="0014562C"/>
    <w:rsid w:val="00160FCA"/>
    <w:rsid w:val="00165C03"/>
    <w:rsid w:val="00186D4E"/>
    <w:rsid w:val="00193925"/>
    <w:rsid w:val="001E06B6"/>
    <w:rsid w:val="00212A9B"/>
    <w:rsid w:val="0022383E"/>
    <w:rsid w:val="00244AE3"/>
    <w:rsid w:val="00253EC1"/>
    <w:rsid w:val="00282E92"/>
    <w:rsid w:val="002B4EB1"/>
    <w:rsid w:val="00302885"/>
    <w:rsid w:val="003041AB"/>
    <w:rsid w:val="00430497"/>
    <w:rsid w:val="004529B7"/>
    <w:rsid w:val="004823BC"/>
    <w:rsid w:val="004F01C1"/>
    <w:rsid w:val="00502624"/>
    <w:rsid w:val="005402B1"/>
    <w:rsid w:val="005D7791"/>
    <w:rsid w:val="005E21C1"/>
    <w:rsid w:val="00662BE9"/>
    <w:rsid w:val="00670854"/>
    <w:rsid w:val="006B0B71"/>
    <w:rsid w:val="006D6814"/>
    <w:rsid w:val="00753FAE"/>
    <w:rsid w:val="0077234C"/>
    <w:rsid w:val="007B4056"/>
    <w:rsid w:val="007F3E03"/>
    <w:rsid w:val="008C5C36"/>
    <w:rsid w:val="008D0574"/>
    <w:rsid w:val="009024F0"/>
    <w:rsid w:val="00917D59"/>
    <w:rsid w:val="00967FC4"/>
    <w:rsid w:val="00983B34"/>
    <w:rsid w:val="009B2884"/>
    <w:rsid w:val="009E7473"/>
    <w:rsid w:val="00A41E7C"/>
    <w:rsid w:val="00AA0B02"/>
    <w:rsid w:val="00AF5997"/>
    <w:rsid w:val="00B44723"/>
    <w:rsid w:val="00B9060B"/>
    <w:rsid w:val="00BA384E"/>
    <w:rsid w:val="00C001BE"/>
    <w:rsid w:val="00C035C4"/>
    <w:rsid w:val="00C32699"/>
    <w:rsid w:val="00C35968"/>
    <w:rsid w:val="00C36078"/>
    <w:rsid w:val="00C46E5C"/>
    <w:rsid w:val="00C52557"/>
    <w:rsid w:val="00C60EB2"/>
    <w:rsid w:val="00C62F4C"/>
    <w:rsid w:val="00C73E65"/>
    <w:rsid w:val="00C94E3D"/>
    <w:rsid w:val="00CC439D"/>
    <w:rsid w:val="00CF6D67"/>
    <w:rsid w:val="00D27135"/>
    <w:rsid w:val="00D570FC"/>
    <w:rsid w:val="00DC5826"/>
    <w:rsid w:val="00E10F5C"/>
    <w:rsid w:val="00E62DF6"/>
    <w:rsid w:val="00E76C6B"/>
    <w:rsid w:val="00ED5805"/>
    <w:rsid w:val="00F04703"/>
    <w:rsid w:val="00F4526F"/>
    <w:rsid w:val="00F71838"/>
    <w:rsid w:val="00F84026"/>
    <w:rsid w:val="00FA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A0BE"/>
  <w15:chartTrackingRefBased/>
  <w15:docId w15:val="{B488B046-36C4-4875-B027-DAABC01F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26"/>
    <w:pPr>
      <w:suppressAutoHyphens/>
      <w:spacing w:after="0" w:line="240" w:lineRule="auto"/>
    </w:pPr>
    <w:rPr>
      <w:rFonts w:ascii="Times New Roman" w:eastAsia="Times New Roman" w:hAnsi="Times New Roman" w:cs="Times New Roman"/>
      <w:sz w:val="24"/>
      <w:szCs w:val="24"/>
      <w:lang w:val="en-GB"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67FC4"/>
    <w:pPr>
      <w:ind w:left="720"/>
      <w:contextualSpacing/>
    </w:pPr>
  </w:style>
  <w:style w:type="paragraph" w:customStyle="1" w:styleId="western">
    <w:name w:val="western"/>
    <w:basedOn w:val="Normal"/>
    <w:rsid w:val="0014562C"/>
    <w:pPr>
      <w:suppressAutoHyphens w:val="0"/>
      <w:spacing w:before="100" w:beforeAutospacing="1" w:after="100" w:afterAutospacing="1"/>
      <w:jc w:val="both"/>
    </w:pPr>
    <w:rPr>
      <w:rFonts w:ascii="Arial" w:hAnsi="Arial" w:cs="Arial"/>
      <w:color w:val="000000"/>
      <w:sz w:val="28"/>
      <w:szCs w:val="28"/>
      <w:lang w:val="en-US" w:eastAsia="en-US"/>
    </w:rPr>
  </w:style>
  <w:style w:type="paragraph" w:styleId="Antet">
    <w:name w:val="header"/>
    <w:basedOn w:val="Normal"/>
    <w:link w:val="AntetCaracter"/>
    <w:uiPriority w:val="99"/>
    <w:unhideWhenUsed/>
    <w:rsid w:val="00C001BE"/>
    <w:pPr>
      <w:tabs>
        <w:tab w:val="center" w:pos="4703"/>
        <w:tab w:val="right" w:pos="9406"/>
      </w:tabs>
    </w:pPr>
  </w:style>
  <w:style w:type="character" w:customStyle="1" w:styleId="AntetCaracter">
    <w:name w:val="Antet Caracter"/>
    <w:basedOn w:val="Fontdeparagrafimplicit"/>
    <w:link w:val="Antet"/>
    <w:uiPriority w:val="99"/>
    <w:rsid w:val="00C001BE"/>
    <w:rPr>
      <w:rFonts w:ascii="Times New Roman" w:eastAsia="Times New Roman" w:hAnsi="Times New Roman" w:cs="Times New Roman"/>
      <w:sz w:val="24"/>
      <w:szCs w:val="24"/>
      <w:lang w:val="en-GB" w:eastAsia="ar-SA"/>
    </w:rPr>
  </w:style>
  <w:style w:type="paragraph" w:styleId="Subsol">
    <w:name w:val="footer"/>
    <w:basedOn w:val="Normal"/>
    <w:link w:val="SubsolCaracter"/>
    <w:uiPriority w:val="99"/>
    <w:unhideWhenUsed/>
    <w:rsid w:val="00C001BE"/>
    <w:pPr>
      <w:tabs>
        <w:tab w:val="center" w:pos="4703"/>
        <w:tab w:val="right" w:pos="9406"/>
      </w:tabs>
    </w:pPr>
  </w:style>
  <w:style w:type="character" w:customStyle="1" w:styleId="SubsolCaracter">
    <w:name w:val="Subsol Caracter"/>
    <w:basedOn w:val="Fontdeparagrafimplicit"/>
    <w:link w:val="Subsol"/>
    <w:uiPriority w:val="99"/>
    <w:rsid w:val="00C001BE"/>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050885">
      <w:bodyDiv w:val="1"/>
      <w:marLeft w:val="0"/>
      <w:marRight w:val="0"/>
      <w:marTop w:val="0"/>
      <w:marBottom w:val="0"/>
      <w:divBdr>
        <w:top w:val="none" w:sz="0" w:space="0" w:color="auto"/>
        <w:left w:val="none" w:sz="0" w:space="0" w:color="auto"/>
        <w:bottom w:val="none" w:sz="0" w:space="0" w:color="auto"/>
        <w:right w:val="none" w:sz="0" w:space="0" w:color="auto"/>
      </w:divBdr>
    </w:div>
    <w:div w:id="210090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tdanut\AppData\Local\Microsoft\Windows\Temporary%20Internet%20Files\alice.buciu\AppData\carmen.clapa\sintact%203.0\cache\Legislatie\temp\0007702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11</Pages>
  <Words>3897</Words>
  <Characters>22213</Characters>
  <Application>Microsoft Office Word</Application>
  <DocSecurity>0</DocSecurity>
  <Lines>185</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Mateescu</dc:creator>
  <cp:keywords/>
  <dc:description/>
  <cp:lastModifiedBy>Raluca Iliescu</cp:lastModifiedBy>
  <cp:revision>25</cp:revision>
  <cp:lastPrinted>2022-07-19T08:54:00Z</cp:lastPrinted>
  <dcterms:created xsi:type="dcterms:W3CDTF">2022-07-15T06:22:00Z</dcterms:created>
  <dcterms:modified xsi:type="dcterms:W3CDTF">2022-07-19T10:59:00Z</dcterms:modified>
</cp:coreProperties>
</file>